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75" w:rsidRDefault="000D7D75" w:rsidP="000D7D75">
      <w:pPr>
        <w:pStyle w:val="a6"/>
        <w:rPr>
          <w:rFonts w:hint="eastAsia"/>
        </w:rPr>
      </w:pPr>
      <w:bookmarkStart w:id="0" w:name="_Toc448733567"/>
      <w:bookmarkStart w:id="1" w:name="_GoBack"/>
      <w:r>
        <w:rPr>
          <w:rFonts w:hint="eastAsia"/>
        </w:rPr>
        <w:t>人文与</w:t>
      </w:r>
      <w:r>
        <w:t>社会科学</w:t>
      </w:r>
      <w:r>
        <w:rPr>
          <w:rFonts w:hint="eastAsia"/>
        </w:rPr>
        <w:t>学院研究生会工作章程</w:t>
      </w:r>
      <w:bookmarkEnd w:id="0"/>
      <w:bookmarkEnd w:id="1"/>
    </w:p>
    <w:p w:rsidR="000D7D75" w:rsidRDefault="000D7D75" w:rsidP="000D7D75">
      <w:pPr>
        <w:pStyle w:val="a8"/>
        <w:spacing w:before="156"/>
        <w:ind w:firstLine="562"/>
        <w:jc w:val="left"/>
        <w:rPr>
          <w:rFonts w:hint="eastAsia"/>
        </w:rPr>
      </w:pPr>
      <w:r>
        <w:rPr>
          <w:rFonts w:hint="eastAsia"/>
        </w:rPr>
        <w:t>第一章 总则</w:t>
      </w:r>
    </w:p>
    <w:p w:rsidR="000D7D75" w:rsidRDefault="000D7D75" w:rsidP="000D7D75">
      <w:pPr>
        <w:pStyle w:val="a4"/>
        <w:ind w:firstLine="562"/>
        <w:rPr>
          <w:rFonts w:hint="eastAsia"/>
        </w:rPr>
      </w:pPr>
      <w:r>
        <w:rPr>
          <w:rFonts w:hint="eastAsia"/>
          <w:b/>
        </w:rPr>
        <w:t>第一条</w:t>
      </w:r>
      <w:r>
        <w:rPr>
          <w:rFonts w:hint="eastAsia"/>
        </w:rPr>
        <w:t xml:space="preserve"> 人文与社会科学学院研究生会是北京理工大学人文与社会科学学院院团委领导的、服务广大研究生校园生活的、学生自治的政治团体。</w:t>
      </w:r>
    </w:p>
    <w:p w:rsidR="000D7D75" w:rsidRDefault="000D7D75" w:rsidP="000D7D75">
      <w:pPr>
        <w:pStyle w:val="a4"/>
        <w:ind w:firstLine="562"/>
        <w:rPr>
          <w:rFonts w:hint="eastAsia"/>
        </w:rPr>
      </w:pPr>
      <w:r>
        <w:rPr>
          <w:rFonts w:hint="eastAsia"/>
          <w:b/>
        </w:rPr>
        <w:t>第二条</w:t>
      </w:r>
      <w:r>
        <w:rPr>
          <w:rFonts w:hint="eastAsia"/>
        </w:rPr>
        <w:t xml:space="preserve"> 人文学院研究生会会以“服务同学，促进学生全面发展”为宗旨。</w:t>
      </w:r>
    </w:p>
    <w:p w:rsidR="000D7D75" w:rsidRPr="00BB6EAA" w:rsidRDefault="000D7D75" w:rsidP="000D7D75">
      <w:pPr>
        <w:pStyle w:val="a4"/>
        <w:ind w:firstLine="562"/>
        <w:rPr>
          <w:rFonts w:hint="eastAsia"/>
        </w:rPr>
      </w:pPr>
      <w:r>
        <w:rPr>
          <w:rFonts w:hint="eastAsia"/>
          <w:b/>
        </w:rPr>
        <w:t>第三条</w:t>
      </w:r>
      <w:r>
        <w:rPr>
          <w:rFonts w:hint="eastAsia"/>
        </w:rPr>
        <w:t xml:space="preserve"> 人文学院研究生会的任务是：</w:t>
      </w:r>
    </w:p>
    <w:p w:rsidR="000D7D75" w:rsidRDefault="000D7D75" w:rsidP="000D7D75">
      <w:pPr>
        <w:pStyle w:val="a4"/>
        <w:ind w:firstLine="560"/>
        <w:rPr>
          <w:rFonts w:hint="eastAsia"/>
        </w:rPr>
      </w:pPr>
      <w:r>
        <w:rPr>
          <w:rFonts w:hint="eastAsia"/>
        </w:rPr>
        <w:t>（一）加强校团委、院团委、校研究生会与院研究生会的联系，认真准确地传达校、院团委的指示，在院内做好解释和辅导工作，贯彻落实校、院团委下发的文件，并积极配合好校、院团委开展组织的各项活动；</w:t>
      </w:r>
    </w:p>
    <w:p w:rsidR="000D7D75" w:rsidRDefault="000D7D75" w:rsidP="000D7D75">
      <w:pPr>
        <w:pStyle w:val="a4"/>
        <w:ind w:firstLine="560"/>
        <w:rPr>
          <w:rFonts w:hint="eastAsia"/>
        </w:rPr>
      </w:pPr>
      <w:r>
        <w:rPr>
          <w:rFonts w:hint="eastAsia"/>
        </w:rPr>
        <w:t>（二）协调好研究生会各个部门之间的关系，加强各部门之间的交流，增进各部门之间的友谊，积极配合好人文学院团委的工作；</w:t>
      </w:r>
    </w:p>
    <w:p w:rsidR="000D7D75" w:rsidRPr="00BB6EAA" w:rsidRDefault="000D7D75" w:rsidP="000D7D75">
      <w:pPr>
        <w:pStyle w:val="a4"/>
        <w:ind w:firstLine="560"/>
        <w:rPr>
          <w:rFonts w:hint="eastAsia"/>
        </w:rPr>
      </w:pPr>
      <w:r>
        <w:rPr>
          <w:rFonts w:hint="eastAsia"/>
        </w:rPr>
        <w:t>（三）本着“服务同学，促进学生全面发展”的宗旨，积极带领人文学院学生会扎实工作，组织全院学生参与各类校院活动；</w:t>
      </w:r>
    </w:p>
    <w:p w:rsidR="000D7D75" w:rsidRPr="00194FCA" w:rsidRDefault="000D7D75" w:rsidP="000D7D75">
      <w:pPr>
        <w:pStyle w:val="a4"/>
        <w:ind w:firstLine="560"/>
        <w:rPr>
          <w:rFonts w:hint="eastAsia"/>
        </w:rPr>
      </w:pPr>
      <w:r>
        <w:rPr>
          <w:rFonts w:hint="eastAsia"/>
        </w:rPr>
        <w:t>（四） 以务实严谨的工作态度处理好研究生会的各项工作，大力加强各部门的建设，努力发挥研究生会在研究生中的积极作用，为培养一个思想政治素质好、工作效率高、有思想、讲团结、深受学生信赖和拥护的队伍不断努力。</w:t>
      </w:r>
    </w:p>
    <w:p w:rsidR="000D7D75" w:rsidRDefault="000D7D75" w:rsidP="000D7D75">
      <w:pPr>
        <w:pStyle w:val="a8"/>
        <w:spacing w:before="156"/>
        <w:ind w:firstLine="562"/>
        <w:rPr>
          <w:rFonts w:hint="eastAsia"/>
        </w:rPr>
      </w:pPr>
      <w:r>
        <w:rPr>
          <w:rFonts w:hint="eastAsia"/>
        </w:rPr>
        <w:t>第二章 组织和组织机构</w:t>
      </w:r>
    </w:p>
    <w:p w:rsidR="000D7D75" w:rsidRDefault="000D7D75" w:rsidP="000D7D75">
      <w:pPr>
        <w:pStyle w:val="a4"/>
        <w:ind w:firstLine="562"/>
        <w:rPr>
          <w:rFonts w:hint="eastAsia"/>
        </w:rPr>
      </w:pPr>
      <w:r>
        <w:rPr>
          <w:rFonts w:hint="eastAsia"/>
          <w:b/>
        </w:rPr>
        <w:t>第一条</w:t>
      </w:r>
      <w:r>
        <w:rPr>
          <w:rFonts w:hint="eastAsia"/>
        </w:rPr>
        <w:t xml:space="preserve"> 人文学院研究生会实行民主集中制的组织原则。</w:t>
      </w:r>
    </w:p>
    <w:p w:rsidR="000D7D75" w:rsidRDefault="000D7D75" w:rsidP="000D7D75">
      <w:pPr>
        <w:pStyle w:val="a4"/>
        <w:ind w:firstLine="562"/>
        <w:rPr>
          <w:rFonts w:hint="eastAsia"/>
        </w:rPr>
      </w:pPr>
      <w:r>
        <w:rPr>
          <w:rFonts w:hint="eastAsia"/>
          <w:b/>
        </w:rPr>
        <w:t xml:space="preserve">第二条 </w:t>
      </w:r>
      <w:r>
        <w:rPr>
          <w:rFonts w:hint="eastAsia"/>
        </w:rPr>
        <w:t>人文学院研究生会下设3个职能部门：组织部、学术部、文体部，图示如下：</w:t>
      </w:r>
    </w:p>
    <w:p w:rsidR="000D7D75" w:rsidRDefault="000D7D75" w:rsidP="000D7D75">
      <w:pPr>
        <w:tabs>
          <w:tab w:val="left" w:pos="360"/>
        </w:tabs>
        <w:ind w:left="560" w:hangingChars="200" w:hanging="560"/>
        <w:rPr>
          <w:rFonts w:ascii="仿宋" w:eastAsia="仿宋" w:hAnsi="仿宋" w:cs="仿宋" w:hint="eastAsia"/>
          <w:sz w:val="28"/>
          <w:szCs w:val="28"/>
        </w:rPr>
      </w:pPr>
      <w:r>
        <w:rPr>
          <w:rFonts w:ascii="仿宋" w:eastAsia="仿宋" w:hAnsi="仿宋" w:cs="仿宋"/>
          <w:sz w:val="28"/>
          <w:szCs w:val="28"/>
        </w:rPr>
        <w:lastRenderedPageBreak/>
        <w:t xml:space="preserve">    </w:t>
      </w:r>
      <w:r>
        <w:rPr>
          <w:rFonts w:hint="eastAsia"/>
        </w:rPr>
        <w:t xml:space="preserve"> </w:t>
      </w:r>
      <w:r>
        <w:t xml:space="preserve">         </w:t>
      </w:r>
      <w:r>
        <w:rPr>
          <w:rFonts w:ascii="仿宋" w:eastAsia="仿宋" w:hAnsi="仿宋" w:cs="仿宋"/>
          <w:noProof/>
          <w:sz w:val="28"/>
          <w:szCs w:val="28"/>
        </w:rPr>
        <mc:AlternateContent>
          <mc:Choice Requires="wpc">
            <w:drawing>
              <wp:inline distT="0" distB="0" distL="0" distR="0">
                <wp:extent cx="5102860" cy="1884680"/>
                <wp:effectExtent l="3175" t="8890" r="0" b="1905"/>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自选图形 20"/>
                        <wps:cNvSpPr>
                          <a:spLocks noChangeArrowheads="1"/>
                        </wps:cNvSpPr>
                        <wps:spPr bwMode="auto">
                          <a:xfrm>
                            <a:off x="1771542" y="0"/>
                            <a:ext cx="1257459" cy="49504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直线 21"/>
                        <wps:cNvCnPr>
                          <a:cxnSpLocks noChangeShapeType="1"/>
                        </wps:cNvCnPr>
                        <wps:spPr bwMode="auto">
                          <a:xfrm>
                            <a:off x="2401002" y="495777"/>
                            <a:ext cx="730" cy="798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自选图形 22"/>
                        <wps:cNvSpPr>
                          <a:spLocks noChangeArrowheads="1"/>
                        </wps:cNvSpPr>
                        <wps:spPr bwMode="auto">
                          <a:xfrm>
                            <a:off x="457125" y="1287561"/>
                            <a:ext cx="914250" cy="3973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自选图形 24"/>
                        <wps:cNvSpPr>
                          <a:spLocks noChangeArrowheads="1"/>
                        </wps:cNvSpPr>
                        <wps:spPr bwMode="auto">
                          <a:xfrm>
                            <a:off x="1943147" y="1287561"/>
                            <a:ext cx="914980" cy="3973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自选图形 25"/>
                        <wps:cNvSpPr>
                          <a:spLocks noChangeArrowheads="1"/>
                        </wps:cNvSpPr>
                        <wps:spPr bwMode="auto">
                          <a:xfrm>
                            <a:off x="3429169" y="1287561"/>
                            <a:ext cx="914980" cy="398079"/>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文本框 26"/>
                        <wps:cNvSpPr txBox="1">
                          <a:spLocks noChangeArrowheads="1"/>
                        </wps:cNvSpPr>
                        <wps:spPr bwMode="auto">
                          <a:xfrm>
                            <a:off x="1895682" y="99155"/>
                            <a:ext cx="1257459" cy="49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D75" w:rsidRDefault="000D7D75" w:rsidP="000D7D75">
                              <w:r>
                                <w:rPr>
                                  <w:rFonts w:hint="eastAsia"/>
                                </w:rPr>
                                <w:t>研究生会主席</w:t>
                              </w:r>
                            </w:p>
                          </w:txbxContent>
                        </wps:txbx>
                        <wps:bodyPr rot="0" vert="horz" wrap="square" lIns="91440" tIns="45720" rIns="91440" bIns="45720" anchor="t" anchorCtr="0" upright="1">
                          <a:noAutofit/>
                        </wps:bodyPr>
                      </wps:wsp>
                      <wps:wsp>
                        <wps:cNvPr id="7" name="文本框 28"/>
                        <wps:cNvSpPr txBox="1">
                          <a:spLocks noChangeArrowheads="1"/>
                        </wps:cNvSpPr>
                        <wps:spPr bwMode="auto">
                          <a:xfrm>
                            <a:off x="571772" y="1386716"/>
                            <a:ext cx="914250" cy="396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D75" w:rsidRDefault="000D7D75" w:rsidP="000D7D75">
                              <w:r>
                                <w:rPr>
                                  <w:rFonts w:hint="eastAsia"/>
                                </w:rPr>
                                <w:t>组织部</w:t>
                              </w:r>
                            </w:p>
                          </w:txbxContent>
                        </wps:txbx>
                        <wps:bodyPr rot="0" vert="horz" wrap="square" lIns="91440" tIns="45720" rIns="91440" bIns="45720" anchor="t" anchorCtr="0" upright="1">
                          <a:noAutofit/>
                        </wps:bodyPr>
                      </wps:wsp>
                      <wps:wsp>
                        <wps:cNvPr id="8" name="文本框 29"/>
                        <wps:cNvSpPr txBox="1">
                          <a:spLocks noChangeArrowheads="1"/>
                        </wps:cNvSpPr>
                        <wps:spPr bwMode="auto">
                          <a:xfrm>
                            <a:off x="2057063" y="1386716"/>
                            <a:ext cx="686418" cy="396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D75" w:rsidRDefault="000D7D75" w:rsidP="000D7D75">
                              <w:r>
                                <w:rPr>
                                  <w:rFonts w:hint="eastAsia"/>
                                </w:rPr>
                                <w:t>学术部</w:t>
                              </w:r>
                            </w:p>
                          </w:txbxContent>
                        </wps:txbx>
                        <wps:bodyPr rot="0" vert="horz" wrap="square" lIns="91440" tIns="45720" rIns="91440" bIns="45720" anchor="t" anchorCtr="0" upright="1">
                          <a:noAutofit/>
                        </wps:bodyPr>
                      </wps:wsp>
                      <wps:wsp>
                        <wps:cNvPr id="9" name="文本框 30"/>
                        <wps:cNvSpPr txBox="1">
                          <a:spLocks noChangeArrowheads="1"/>
                        </wps:cNvSpPr>
                        <wps:spPr bwMode="auto">
                          <a:xfrm>
                            <a:off x="3543085" y="1386716"/>
                            <a:ext cx="685688" cy="396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D75" w:rsidRDefault="000D7D75" w:rsidP="000D7D75">
                              <w:r>
                                <w:rPr>
                                  <w:rFonts w:hint="eastAsia"/>
                                </w:rPr>
                                <w:t>文体部</w:t>
                              </w:r>
                            </w:p>
                          </w:txbxContent>
                        </wps:txbx>
                        <wps:bodyPr rot="0" vert="horz" wrap="square" lIns="91440" tIns="45720" rIns="91440" bIns="45720" anchor="t" anchorCtr="0" upright="1">
                          <a:noAutofit/>
                        </wps:bodyPr>
                      </wps:wsp>
                      <wps:wsp>
                        <wps:cNvPr id="10" name="直线 31"/>
                        <wps:cNvCnPr>
                          <a:cxnSpLocks noChangeShapeType="1"/>
                        </wps:cNvCnPr>
                        <wps:spPr bwMode="auto">
                          <a:xfrm flipH="1">
                            <a:off x="923743" y="493589"/>
                            <a:ext cx="1485292" cy="799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直线 32"/>
                        <wps:cNvCnPr>
                          <a:cxnSpLocks noChangeShapeType="1"/>
                        </wps:cNvCnPr>
                        <wps:spPr bwMode="auto">
                          <a:xfrm>
                            <a:off x="2400272" y="495777"/>
                            <a:ext cx="1458273" cy="790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2" o:spid="_x0000_s1026" editas="canvas" style="width:401.8pt;height:148.4pt;mso-position-horizontal-relative:char;mso-position-vertical-relative:line" coordsize="51028,1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28;height:1884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0" o:spid="_x0000_s1028" type="#_x0000_t176" style="position:absolute;left:17715;width:12575;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"/>
                <v:line id="直线 21" o:spid="_x0000_s1029" style="position:absolute;visibility:visible;mso-wrap-style:square" from="24010,4957" to="24017,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fill o:detectmouseclick="t"/>
                  <v:stroke endarrow="block"/>
                </v:line>
                <v:shape id="自选图形 22" o:spid="_x0000_s1030" type="#_x0000_t176" style="position:absolute;left:4571;top:12875;width:9142;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shape id="自选图形 24" o:spid="_x0000_s1031" type="#_x0000_t176" style="position:absolute;left:19431;top:12875;width:9150;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shape id="自选图形 25" o:spid="_x0000_s1032" type="#_x0000_t176" style="position:absolute;left:34291;top:12875;width:9150;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shapetype id="_x0000_t202" coordsize="21600,21600" o:spt="202" path="m,l,21600r21600,l21600,xe">
                  <v:stroke joinstyle="miter"/>
                  <v:path gradientshapeok="t" o:connecttype="rect"/>
                </v:shapetype>
                <v:shape id="文本框 26" o:spid="_x0000_s1033" type="#_x0000_t202" style="position:absolute;left:18956;top:991;width:12575;height:4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D7D75" w:rsidRDefault="000D7D75" w:rsidP="000D7D75">
                        <w:r>
                          <w:rPr>
                            <w:rFonts w:hint="eastAsia"/>
                          </w:rPr>
                          <w:t>研究生会主席</w:t>
                        </w:r>
                      </w:p>
                    </w:txbxContent>
                  </v:textbox>
                </v:shape>
                <v:shape id="文本框 28" o:spid="_x0000_s1034" type="#_x0000_t202" style="position:absolute;left:5717;top:13867;width:9143;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D7D75" w:rsidRDefault="000D7D75" w:rsidP="000D7D75">
                        <w:r>
                          <w:rPr>
                            <w:rFonts w:hint="eastAsia"/>
                          </w:rPr>
                          <w:t>组织部</w:t>
                        </w:r>
                      </w:p>
                    </w:txbxContent>
                  </v:textbox>
                </v:shape>
                <v:shape id="文本框 29" o:spid="_x0000_s1035" type="#_x0000_t202" style="position:absolute;left:20570;top:13867;width:6864;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D7D75" w:rsidRDefault="000D7D75" w:rsidP="000D7D75">
                        <w:r>
                          <w:rPr>
                            <w:rFonts w:hint="eastAsia"/>
                          </w:rPr>
                          <w:t>学术部</w:t>
                        </w:r>
                      </w:p>
                    </w:txbxContent>
                  </v:textbox>
                </v:shape>
                <v:shape id="文本框 30" o:spid="_x0000_s1036" type="#_x0000_t202" style="position:absolute;left:35430;top:13867;width:6857;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D7D75" w:rsidRDefault="000D7D75" w:rsidP="000D7D75">
                        <w:r>
                          <w:rPr>
                            <w:rFonts w:hint="eastAsia"/>
                          </w:rPr>
                          <w:t>文体部</w:t>
                        </w:r>
                      </w:p>
                    </w:txbxContent>
                  </v:textbox>
                </v:shape>
                <v:line id="直线 31" o:spid="_x0000_s1037" style="position:absolute;flip:x;visibility:visible;mso-wrap-style:square" from="9237,4935" to="24090,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fill o:detectmouseclick="t"/>
                  <v:stroke endarrow="block"/>
                </v:line>
                <v:line id="直线 32" o:spid="_x0000_s1038" style="position:absolute;visibility:visible;mso-wrap-style:square" from="24002,4957" to="38585,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fill o:detectmouseclick="t"/>
                  <v:stroke endarrow="block"/>
                </v:line>
                <w10:anchorlock/>
              </v:group>
            </w:pict>
          </mc:Fallback>
        </mc:AlternateContent>
      </w:r>
    </w:p>
    <w:p w:rsidR="000D7D75" w:rsidRDefault="000D7D75" w:rsidP="000D7D75">
      <w:pPr>
        <w:pStyle w:val="a4"/>
        <w:ind w:firstLine="562"/>
        <w:rPr>
          <w:rFonts w:hint="eastAsia"/>
        </w:rPr>
      </w:pPr>
      <w:r>
        <w:rPr>
          <w:rFonts w:hint="eastAsia"/>
          <w:b/>
        </w:rPr>
        <w:t>第三条</w:t>
      </w:r>
      <w:r>
        <w:rPr>
          <w:rFonts w:hint="eastAsia"/>
        </w:rPr>
        <w:t xml:space="preserve"> 研究生会主席职责</w:t>
      </w:r>
    </w:p>
    <w:p w:rsidR="000D7D75" w:rsidRDefault="000D7D75" w:rsidP="000D7D75">
      <w:pPr>
        <w:pStyle w:val="a4"/>
        <w:ind w:firstLine="560"/>
        <w:rPr>
          <w:rFonts w:hint="eastAsia"/>
        </w:rPr>
      </w:pPr>
      <w:r>
        <w:rPr>
          <w:rFonts w:hint="eastAsia"/>
        </w:rPr>
        <w:t xml:space="preserve">负责主持研究生会的日常工作，并对研究生会的工作全面负责，根据院党总支、院团委的工作部署，主持规划研究生会每学期工作，协调研究生会各个部门之间的关系，调动各部门成员积极性，经常性指导各部门工作，加强与校研究生会及其他院研究生会之间的联系。 </w:t>
      </w:r>
    </w:p>
    <w:p w:rsidR="000D7D75" w:rsidRPr="00BB6EAA" w:rsidRDefault="000D7D75" w:rsidP="000D7D75">
      <w:pPr>
        <w:pStyle w:val="a4"/>
        <w:ind w:firstLine="562"/>
        <w:rPr>
          <w:rFonts w:hint="eastAsia"/>
        </w:rPr>
      </w:pPr>
      <w:r>
        <w:rPr>
          <w:rFonts w:hint="eastAsia"/>
          <w:b/>
        </w:rPr>
        <w:t>第四条</w:t>
      </w:r>
      <w:r>
        <w:rPr>
          <w:rFonts w:hint="eastAsia"/>
        </w:rPr>
        <w:t xml:space="preserve"> 组织部职责</w:t>
      </w:r>
    </w:p>
    <w:p w:rsidR="000D7D75" w:rsidRPr="00BB6EAA" w:rsidRDefault="000D7D75" w:rsidP="000D7D75">
      <w:pPr>
        <w:pStyle w:val="a4"/>
        <w:ind w:firstLine="560"/>
        <w:rPr>
          <w:rFonts w:hint="eastAsia"/>
        </w:rPr>
      </w:pPr>
      <w:r w:rsidRPr="00BB6EAA">
        <w:rPr>
          <w:rFonts w:hint="eastAsia"/>
        </w:rPr>
        <w:t>（一）研究生会各部门工作计划和工作总结管理工作；</w:t>
      </w:r>
    </w:p>
    <w:p w:rsidR="000D7D75" w:rsidRPr="00BB6EAA" w:rsidRDefault="000D7D75" w:rsidP="000D7D75">
      <w:pPr>
        <w:pStyle w:val="a4"/>
        <w:ind w:firstLine="560"/>
        <w:rPr>
          <w:rFonts w:hint="eastAsia"/>
        </w:rPr>
      </w:pPr>
      <w:r w:rsidRPr="00BB6EAA">
        <w:rPr>
          <w:rFonts w:hint="eastAsia"/>
        </w:rPr>
        <w:t>（二）例会安排及会议记录；</w:t>
      </w:r>
    </w:p>
    <w:p w:rsidR="000D7D75" w:rsidRPr="00BB6EAA" w:rsidRDefault="000D7D75" w:rsidP="000D7D75">
      <w:pPr>
        <w:pStyle w:val="a4"/>
        <w:ind w:firstLine="560"/>
        <w:rPr>
          <w:rFonts w:hint="eastAsia"/>
        </w:rPr>
      </w:pPr>
      <w:r w:rsidRPr="00BB6EAA">
        <w:rPr>
          <w:rFonts w:hint="eastAsia"/>
        </w:rPr>
        <w:t>（三）负责研究生会成员的招募，内部人员的考核等。</w:t>
      </w:r>
    </w:p>
    <w:p w:rsidR="000D7D75" w:rsidRPr="00BB6EAA" w:rsidRDefault="000D7D75" w:rsidP="000D7D75">
      <w:pPr>
        <w:pStyle w:val="a4"/>
        <w:ind w:firstLine="562"/>
        <w:rPr>
          <w:rFonts w:hint="eastAsia"/>
        </w:rPr>
      </w:pPr>
      <w:r w:rsidRPr="00BB6EAA">
        <w:rPr>
          <w:rFonts w:hint="eastAsia"/>
          <w:b/>
        </w:rPr>
        <w:t>第五条</w:t>
      </w:r>
      <w:r w:rsidRPr="00BB6EAA">
        <w:rPr>
          <w:rFonts w:hint="eastAsia"/>
        </w:rPr>
        <w:t xml:space="preserve"> 学术部职责</w:t>
      </w:r>
    </w:p>
    <w:p w:rsidR="000D7D75" w:rsidRPr="00BB6EAA" w:rsidRDefault="000D7D75" w:rsidP="000D7D75">
      <w:pPr>
        <w:pStyle w:val="a4"/>
        <w:numPr>
          <w:ilvl w:val="0"/>
          <w:numId w:val="3"/>
        </w:numPr>
        <w:ind w:firstLineChars="0"/>
        <w:rPr>
          <w:rFonts w:hint="eastAsia"/>
        </w:rPr>
      </w:pPr>
      <w:r w:rsidRPr="00BB6EAA">
        <w:rPr>
          <w:rFonts w:hint="eastAsia"/>
        </w:rPr>
        <w:t>以研究生学术文化节为主线</w:t>
      </w:r>
    </w:p>
    <w:p w:rsidR="000D7D75" w:rsidRPr="00BB6EAA" w:rsidRDefault="000D7D75" w:rsidP="000D7D75">
      <w:pPr>
        <w:pStyle w:val="a4"/>
        <w:numPr>
          <w:ilvl w:val="0"/>
          <w:numId w:val="3"/>
        </w:numPr>
        <w:ind w:firstLineChars="0"/>
        <w:rPr>
          <w:rFonts w:hint="eastAsia"/>
        </w:rPr>
      </w:pPr>
      <w:r w:rsidRPr="00BB6EAA">
        <w:rPr>
          <w:rFonts w:hint="eastAsia"/>
        </w:rPr>
        <w:t>组织开展辩论赛、演讲比赛、读书会等多种形式的学术论坛和科技创新活动；</w:t>
      </w:r>
    </w:p>
    <w:p w:rsidR="000D7D75" w:rsidRPr="00BB6EAA" w:rsidRDefault="000D7D75" w:rsidP="000D7D75">
      <w:pPr>
        <w:pStyle w:val="a4"/>
        <w:numPr>
          <w:ilvl w:val="0"/>
          <w:numId w:val="3"/>
        </w:numPr>
        <w:ind w:firstLineChars="0"/>
        <w:rPr>
          <w:rFonts w:hint="eastAsia"/>
        </w:rPr>
      </w:pPr>
      <w:r w:rsidRPr="00BB6EAA">
        <w:rPr>
          <w:rFonts w:hint="eastAsia"/>
        </w:rPr>
        <w:t>组织院内研究生开展学术交流平台。</w:t>
      </w:r>
    </w:p>
    <w:p w:rsidR="000D7D75" w:rsidRPr="00BB6EAA" w:rsidRDefault="000D7D75" w:rsidP="000D7D75">
      <w:pPr>
        <w:pStyle w:val="a4"/>
        <w:ind w:firstLine="562"/>
        <w:rPr>
          <w:rFonts w:hint="eastAsia"/>
        </w:rPr>
      </w:pPr>
      <w:r>
        <w:rPr>
          <w:rFonts w:hint="eastAsia"/>
          <w:b/>
        </w:rPr>
        <w:t>第六条</w:t>
      </w:r>
      <w:r>
        <w:rPr>
          <w:rFonts w:hint="eastAsia"/>
        </w:rPr>
        <w:t xml:space="preserve"> 文体部职责</w:t>
      </w:r>
    </w:p>
    <w:p w:rsidR="000D7D75" w:rsidRDefault="000D7D75" w:rsidP="000D7D75">
      <w:pPr>
        <w:pStyle w:val="a4"/>
        <w:ind w:firstLine="560"/>
        <w:rPr>
          <w:rFonts w:hint="eastAsia"/>
        </w:rPr>
      </w:pPr>
      <w:r>
        <w:rPr>
          <w:rFonts w:hint="eastAsia"/>
        </w:rPr>
        <w:t>（一）在运动会、迎新等大型活动中与学生会积极合作；</w:t>
      </w:r>
    </w:p>
    <w:p w:rsidR="000D7D75" w:rsidRDefault="000D7D75" w:rsidP="000D7D75">
      <w:pPr>
        <w:pStyle w:val="a4"/>
        <w:ind w:firstLine="560"/>
        <w:rPr>
          <w:rFonts w:hint="eastAsia"/>
        </w:rPr>
      </w:pPr>
      <w:r>
        <w:rPr>
          <w:rFonts w:hint="eastAsia"/>
        </w:rPr>
        <w:lastRenderedPageBreak/>
        <w:t>（二）以专题简报的形式详实记录人文学院研究生会举办的特色活动；</w:t>
      </w:r>
    </w:p>
    <w:p w:rsidR="000D7D75" w:rsidRDefault="000D7D75" w:rsidP="000D7D75">
      <w:pPr>
        <w:pStyle w:val="a4"/>
        <w:ind w:firstLine="560"/>
        <w:rPr>
          <w:rFonts w:hint="eastAsia"/>
        </w:rPr>
      </w:pPr>
      <w:r>
        <w:rPr>
          <w:rFonts w:hint="eastAsia"/>
        </w:rPr>
        <w:t>（三）开展丰富多彩的文艺活动，营造研究生文化氛围；</w:t>
      </w:r>
    </w:p>
    <w:p w:rsidR="000D7D75" w:rsidRDefault="000D7D75" w:rsidP="000D7D75">
      <w:pPr>
        <w:pStyle w:val="a4"/>
        <w:ind w:firstLine="560"/>
        <w:rPr>
          <w:rFonts w:hint="eastAsia"/>
        </w:rPr>
      </w:pPr>
      <w:r>
        <w:rPr>
          <w:rFonts w:hint="eastAsia"/>
        </w:rPr>
        <w:t>（四）组织院研究生各类体育活动，丰富研究生课外活动。</w:t>
      </w:r>
    </w:p>
    <w:p w:rsidR="000D7D75" w:rsidRDefault="000D7D75" w:rsidP="000D7D75">
      <w:pPr>
        <w:pStyle w:val="a4"/>
        <w:ind w:firstLine="562"/>
        <w:rPr>
          <w:rFonts w:hint="eastAsia"/>
        </w:rPr>
      </w:pPr>
      <w:r>
        <w:rPr>
          <w:rFonts w:hint="eastAsia"/>
          <w:b/>
        </w:rPr>
        <w:t xml:space="preserve">第七条 </w:t>
      </w:r>
      <w:r>
        <w:rPr>
          <w:rFonts w:hint="eastAsia"/>
        </w:rPr>
        <w:t>研究生会各部下设部长一名，副部长一至二名，干事若干。</w:t>
      </w:r>
    </w:p>
    <w:p w:rsidR="000D7D75" w:rsidRPr="00BB6EAA" w:rsidRDefault="000D7D75" w:rsidP="000D7D75">
      <w:pPr>
        <w:pStyle w:val="a4"/>
        <w:ind w:firstLine="562"/>
        <w:rPr>
          <w:rFonts w:hint="eastAsia"/>
        </w:rPr>
      </w:pPr>
      <w:r>
        <w:rPr>
          <w:rFonts w:hint="eastAsia"/>
          <w:b/>
        </w:rPr>
        <w:t>第八条</w:t>
      </w:r>
      <w:r>
        <w:rPr>
          <w:rFonts w:hint="eastAsia"/>
        </w:rPr>
        <w:t xml:space="preserve"> 部长职责</w:t>
      </w:r>
    </w:p>
    <w:p w:rsidR="000D7D75" w:rsidRPr="00BB6EAA" w:rsidRDefault="000D7D75" w:rsidP="000D7D75">
      <w:pPr>
        <w:pStyle w:val="a4"/>
        <w:ind w:firstLine="560"/>
        <w:rPr>
          <w:rFonts w:hint="eastAsia"/>
        </w:rPr>
      </w:pPr>
      <w:r>
        <w:rPr>
          <w:rFonts w:hint="eastAsia"/>
        </w:rPr>
        <w:t>计划、组织和开展本部门工作，协调内部成员关系，使本部门成为一个高效团结的集体，按时参加各项会议，及时与院团委、研究生会主席进行沟通，详细准确的传达工作安排，同时和副部长一起培养新一届的人才。</w:t>
      </w:r>
    </w:p>
    <w:p w:rsidR="000D7D75" w:rsidRPr="00BB6EAA" w:rsidRDefault="000D7D75" w:rsidP="000D7D75">
      <w:pPr>
        <w:pStyle w:val="a4"/>
        <w:ind w:firstLine="562"/>
        <w:rPr>
          <w:rFonts w:hint="eastAsia"/>
        </w:rPr>
      </w:pPr>
      <w:r>
        <w:rPr>
          <w:rFonts w:hint="eastAsia"/>
          <w:b/>
        </w:rPr>
        <w:t>第九条</w:t>
      </w:r>
      <w:r>
        <w:rPr>
          <w:rFonts w:hint="eastAsia"/>
        </w:rPr>
        <w:t xml:space="preserve"> 副部长职责</w:t>
      </w:r>
    </w:p>
    <w:p w:rsidR="000D7D75" w:rsidRDefault="000D7D75" w:rsidP="000D7D75">
      <w:pPr>
        <w:pStyle w:val="a4"/>
        <w:ind w:firstLine="560"/>
        <w:rPr>
          <w:rFonts w:hint="eastAsia"/>
        </w:rPr>
      </w:pPr>
      <w:r>
        <w:rPr>
          <w:rFonts w:hint="eastAsia"/>
        </w:rPr>
        <w:t>辅助部长开展本部门工作，协调内部成员关系，调动成员积极性，负责联系本部门成员，传达部门内部的信息和工作；经常性指导帮助部里干事完成工作，带领干事落实各项工作，使干事们能够熟悉活动开展的流程以及本部门的各项任务，使得部门工作得以顺利开展。</w:t>
      </w:r>
    </w:p>
    <w:p w:rsidR="000D7D75" w:rsidRPr="00BB6EAA" w:rsidRDefault="000D7D75" w:rsidP="000D7D75">
      <w:pPr>
        <w:pStyle w:val="a4"/>
        <w:ind w:firstLine="562"/>
        <w:rPr>
          <w:rFonts w:hint="eastAsia"/>
        </w:rPr>
      </w:pPr>
      <w:r>
        <w:rPr>
          <w:rFonts w:hint="eastAsia"/>
          <w:b/>
        </w:rPr>
        <w:t>第十条</w:t>
      </w:r>
      <w:r>
        <w:rPr>
          <w:rFonts w:hint="eastAsia"/>
        </w:rPr>
        <w:t xml:space="preserve"> 干事职责</w:t>
      </w:r>
    </w:p>
    <w:p w:rsidR="000D7D75" w:rsidRPr="008971A2" w:rsidRDefault="000D7D75" w:rsidP="000D7D75">
      <w:pPr>
        <w:pStyle w:val="a4"/>
        <w:ind w:firstLine="560"/>
        <w:rPr>
          <w:rFonts w:hint="eastAsia"/>
        </w:rPr>
      </w:pPr>
      <w:r>
        <w:rPr>
          <w:rFonts w:hint="eastAsia"/>
        </w:rPr>
        <w:t>勤勤恳恳做事，踏踏实实做人，努力在工作中锻炼自己，积极配合好部长和副部长开展各项工作，同时增进与其他干事之间的交流，分享经验，共同进步。</w:t>
      </w:r>
    </w:p>
    <w:p w:rsidR="000D7D75" w:rsidRDefault="000D7D75" w:rsidP="000D7D75">
      <w:pPr>
        <w:pStyle w:val="a8"/>
        <w:spacing w:before="156"/>
        <w:ind w:firstLine="562"/>
        <w:rPr>
          <w:rFonts w:hint="eastAsia"/>
        </w:rPr>
      </w:pPr>
      <w:r>
        <w:rPr>
          <w:rFonts w:hint="eastAsia"/>
        </w:rPr>
        <w:t>第三章 工作制度</w:t>
      </w:r>
    </w:p>
    <w:p w:rsidR="000D7D75" w:rsidRPr="00BB6EAA" w:rsidRDefault="000D7D75" w:rsidP="000D7D75">
      <w:pPr>
        <w:pStyle w:val="a4"/>
        <w:ind w:firstLine="562"/>
        <w:rPr>
          <w:rFonts w:hint="eastAsia"/>
        </w:rPr>
      </w:pPr>
      <w:r>
        <w:rPr>
          <w:rFonts w:hint="eastAsia"/>
          <w:b/>
        </w:rPr>
        <w:t>第一条</w:t>
      </w:r>
      <w:r>
        <w:rPr>
          <w:rFonts w:hint="eastAsia"/>
        </w:rPr>
        <w:t xml:space="preserve"> 责任到人制度</w:t>
      </w:r>
    </w:p>
    <w:p w:rsidR="000D7D75" w:rsidRDefault="000D7D75" w:rsidP="000D7D75">
      <w:pPr>
        <w:pStyle w:val="a4"/>
        <w:ind w:firstLine="560"/>
        <w:rPr>
          <w:rFonts w:hint="eastAsia"/>
        </w:rPr>
      </w:pPr>
      <w:r>
        <w:rPr>
          <w:rFonts w:hint="eastAsia"/>
        </w:rPr>
        <w:t>在执行工作或者活动之前，先召开部门工作会议，共同商量讨论，然后由部长根据工作量和工作强度的大小，具体安排工作，责任到个</w:t>
      </w:r>
      <w:r>
        <w:rPr>
          <w:rFonts w:hint="eastAsia"/>
        </w:rPr>
        <w:lastRenderedPageBreak/>
        <w:t>人，哪个环节出错，负责该环节的人员负相应的责任，工作结束后，部门全体成员进行汇报和总结。</w:t>
      </w:r>
    </w:p>
    <w:p w:rsidR="000D7D75" w:rsidRPr="00BB6EAA" w:rsidRDefault="000D7D75" w:rsidP="000D7D75">
      <w:pPr>
        <w:pStyle w:val="a4"/>
        <w:ind w:firstLine="562"/>
        <w:rPr>
          <w:rFonts w:hint="eastAsia"/>
        </w:rPr>
      </w:pPr>
      <w:r>
        <w:rPr>
          <w:rFonts w:hint="eastAsia"/>
          <w:b/>
        </w:rPr>
        <w:t>第二条</w:t>
      </w:r>
      <w:r>
        <w:rPr>
          <w:rFonts w:hint="eastAsia"/>
        </w:rPr>
        <w:t xml:space="preserve"> 日常工作考评制度</w:t>
      </w:r>
    </w:p>
    <w:p w:rsidR="000D7D75" w:rsidRDefault="000D7D75" w:rsidP="000D7D75">
      <w:pPr>
        <w:pStyle w:val="a4"/>
        <w:ind w:firstLine="560"/>
        <w:rPr>
          <w:rFonts w:hint="eastAsia"/>
        </w:rPr>
      </w:pPr>
      <w:r>
        <w:rPr>
          <w:rFonts w:hint="eastAsia"/>
        </w:rPr>
        <w:t>为了提高各部门成员的工作积极性，提高各部门办事效率，部门将实行日常工作考评制度，考评内容包括部门委员会议出勤率，工作办事积极性，工作中是否有自己独到的看法等，考评每月一次，由部长和副部长协商后打分。部门干事连续两次考评成绩最低将受到严重警告，三次最低将免除干事职务。</w:t>
      </w:r>
    </w:p>
    <w:p w:rsidR="000D7D75" w:rsidRPr="00BB6EAA" w:rsidRDefault="000D7D75" w:rsidP="000D7D75">
      <w:pPr>
        <w:pStyle w:val="a4"/>
        <w:ind w:firstLine="562"/>
        <w:rPr>
          <w:rFonts w:hint="eastAsia"/>
        </w:rPr>
      </w:pPr>
      <w:r>
        <w:rPr>
          <w:rFonts w:hint="eastAsia"/>
          <w:b/>
        </w:rPr>
        <w:t>第三条</w:t>
      </w:r>
      <w:r>
        <w:rPr>
          <w:rFonts w:hint="eastAsia"/>
        </w:rPr>
        <w:t xml:space="preserve"> 反馈制度</w:t>
      </w:r>
    </w:p>
    <w:p w:rsidR="000D7D75" w:rsidRPr="008971A2" w:rsidRDefault="000D7D75" w:rsidP="000D7D75">
      <w:pPr>
        <w:pStyle w:val="a4"/>
        <w:ind w:firstLine="560"/>
        <w:rPr>
          <w:rFonts w:hint="eastAsia"/>
        </w:rPr>
      </w:pPr>
      <w:r>
        <w:rPr>
          <w:rFonts w:hint="eastAsia"/>
        </w:rPr>
        <w:t>在做好工作后，应当及时向上级反馈，遇到困难也要及时提出。</w:t>
      </w:r>
    </w:p>
    <w:p w:rsidR="000D7D75" w:rsidRDefault="000D7D75" w:rsidP="000D7D75">
      <w:pPr>
        <w:pStyle w:val="a8"/>
        <w:spacing w:before="156"/>
        <w:ind w:firstLine="562"/>
        <w:rPr>
          <w:rFonts w:hint="eastAsia"/>
        </w:rPr>
      </w:pPr>
      <w:r>
        <w:rPr>
          <w:rFonts w:hint="eastAsia"/>
        </w:rPr>
        <w:t>第四章 附则</w:t>
      </w:r>
    </w:p>
    <w:p w:rsidR="000D7D75" w:rsidRDefault="000D7D75" w:rsidP="000D7D75">
      <w:pPr>
        <w:pStyle w:val="a4"/>
        <w:ind w:firstLine="562"/>
        <w:rPr>
          <w:rFonts w:hint="eastAsia"/>
        </w:rPr>
      </w:pPr>
      <w:r>
        <w:rPr>
          <w:rFonts w:hint="eastAsia"/>
          <w:b/>
        </w:rPr>
        <w:t>第一条</w:t>
      </w:r>
      <w:r>
        <w:rPr>
          <w:rFonts w:hint="eastAsia"/>
        </w:rPr>
        <w:t xml:space="preserve"> 本章程由北京理工大学人文与社会科学学院研究生会制定，最终解释权属于人文学院团委。</w:t>
      </w:r>
    </w:p>
    <w:p w:rsidR="000D7D75" w:rsidRPr="00BB6EAA" w:rsidRDefault="000D7D75" w:rsidP="000D7D75">
      <w:pPr>
        <w:pStyle w:val="a4"/>
        <w:ind w:firstLine="562"/>
        <w:rPr>
          <w:rFonts w:hint="eastAsia"/>
        </w:rPr>
      </w:pPr>
      <w:r>
        <w:rPr>
          <w:rFonts w:hint="eastAsia"/>
          <w:b/>
        </w:rPr>
        <w:t>第二条</w:t>
      </w:r>
      <w:r>
        <w:rPr>
          <w:rFonts w:hint="eastAsia"/>
        </w:rPr>
        <w:t xml:space="preserve"> 本章程自2016年 3月起施行。</w:t>
      </w:r>
    </w:p>
    <w:p w:rsidR="00DA3B03" w:rsidRPr="000D7D75" w:rsidRDefault="00DA3B03"/>
    <w:sectPr w:rsidR="00DA3B03" w:rsidRPr="000D7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F4" w:rsidRDefault="006A15F4" w:rsidP="000D7D75">
      <w:r>
        <w:separator/>
      </w:r>
    </w:p>
  </w:endnote>
  <w:endnote w:type="continuationSeparator" w:id="0">
    <w:p w:rsidR="006A15F4" w:rsidRDefault="006A15F4" w:rsidP="000D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F4" w:rsidRDefault="006A15F4" w:rsidP="000D7D75">
      <w:r>
        <w:separator/>
      </w:r>
    </w:p>
  </w:footnote>
  <w:footnote w:type="continuationSeparator" w:id="0">
    <w:p w:rsidR="006A15F4" w:rsidRDefault="006A15F4" w:rsidP="000D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4151"/>
    <w:multiLevelType w:val="hybridMultilevel"/>
    <w:tmpl w:val="CA5247E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6C71FDE"/>
    <w:multiLevelType w:val="singleLevel"/>
    <w:tmpl w:val="16F63F9E"/>
    <w:lvl w:ilvl="0">
      <w:start w:val="1"/>
      <w:numFmt w:val="decimal"/>
      <w:lvlText w:val="%1."/>
      <w:lvlJc w:val="left"/>
      <w:pPr>
        <w:ind w:left="420" w:hanging="420"/>
      </w:pPr>
    </w:lvl>
  </w:abstractNum>
  <w:abstractNum w:abstractNumId="2" w15:restartNumberingAfterBreak="0">
    <w:nsid w:val="5B6D30D8"/>
    <w:multiLevelType w:val="multilevel"/>
    <w:tmpl w:val="1428A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75"/>
    <w:rsid w:val="000D7D75"/>
    <w:rsid w:val="005C2263"/>
    <w:rsid w:val="006A15F4"/>
    <w:rsid w:val="006B1170"/>
    <w:rsid w:val="006F46B0"/>
    <w:rsid w:val="00781475"/>
    <w:rsid w:val="00976710"/>
    <w:rsid w:val="00A543BC"/>
    <w:rsid w:val="00DA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B421C5-6A17-4858-B0AA-6F88497B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标题"/>
    <w:basedOn w:val="a"/>
    <w:qFormat/>
    <w:rsid w:val="006B1170"/>
    <w:pPr>
      <w:spacing w:afterLines="100" w:after="100"/>
      <w:jc w:val="center"/>
    </w:pPr>
    <w:rPr>
      <w:rFonts w:ascii="宋体" w:hAnsi="宋体"/>
      <w:b/>
      <w:sz w:val="36"/>
      <w:szCs w:val="36"/>
    </w:rPr>
  </w:style>
  <w:style w:type="paragraph" w:customStyle="1" w:styleId="a4">
    <w:name w:val="论文正文"/>
    <w:basedOn w:val="a"/>
    <w:link w:val="a5"/>
    <w:qFormat/>
    <w:rsid w:val="005C2263"/>
    <w:pPr>
      <w:spacing w:beforeLines="50" w:before="156" w:line="500" w:lineRule="exact"/>
      <w:ind w:firstLineChars="200" w:firstLine="482"/>
    </w:pPr>
    <w:rPr>
      <w:rFonts w:ascii="仿宋_GB2312" w:eastAsia="仿宋_GB2312" w:hAnsi="宋体"/>
      <w:bCs/>
      <w:sz w:val="28"/>
      <w:szCs w:val="28"/>
    </w:rPr>
  </w:style>
  <w:style w:type="character" w:customStyle="1" w:styleId="a5">
    <w:name w:val="论文正文 字符"/>
    <w:link w:val="a4"/>
    <w:rsid w:val="005C2263"/>
    <w:rPr>
      <w:rFonts w:ascii="仿宋_GB2312" w:eastAsia="仿宋_GB2312" w:hAnsi="宋体"/>
      <w:bCs/>
      <w:sz w:val="28"/>
      <w:szCs w:val="28"/>
    </w:rPr>
  </w:style>
  <w:style w:type="paragraph" w:customStyle="1" w:styleId="a6">
    <w:name w:val="一级标题"/>
    <w:basedOn w:val="a"/>
    <w:link w:val="a7"/>
    <w:qFormat/>
    <w:rsid w:val="006B1170"/>
    <w:pPr>
      <w:spacing w:beforeLines="50" w:before="156" w:line="480" w:lineRule="exact"/>
      <w:jc w:val="center"/>
    </w:pPr>
    <w:rPr>
      <w:rFonts w:ascii="宋体" w:hAnsi="宋体"/>
      <w:b/>
      <w:bCs/>
      <w:noProof/>
      <w:sz w:val="32"/>
      <w:szCs w:val="32"/>
    </w:rPr>
  </w:style>
  <w:style w:type="character" w:customStyle="1" w:styleId="a7">
    <w:name w:val="一级标题 字符"/>
    <w:link w:val="a6"/>
    <w:rsid w:val="006B1170"/>
    <w:rPr>
      <w:rFonts w:ascii="宋体" w:hAnsi="宋体"/>
      <w:b/>
      <w:bCs/>
      <w:noProof/>
      <w:sz w:val="32"/>
      <w:szCs w:val="32"/>
    </w:rPr>
  </w:style>
  <w:style w:type="paragraph" w:customStyle="1" w:styleId="a8">
    <w:name w:val="二级标题"/>
    <w:basedOn w:val="a"/>
    <w:link w:val="a9"/>
    <w:qFormat/>
    <w:rsid w:val="005C2263"/>
    <w:pPr>
      <w:spacing w:beforeLines="50" w:before="50" w:line="480" w:lineRule="exact"/>
      <w:ind w:firstLineChars="200" w:firstLine="200"/>
    </w:pPr>
    <w:rPr>
      <w:rFonts w:ascii="楷体_GB2312" w:eastAsia="楷体_GB2312" w:hAnsi="宋体"/>
      <w:b/>
      <w:noProof/>
      <w:sz w:val="28"/>
      <w:szCs w:val="28"/>
    </w:rPr>
  </w:style>
  <w:style w:type="character" w:customStyle="1" w:styleId="a9">
    <w:name w:val="二级标题 字符"/>
    <w:link w:val="a8"/>
    <w:rsid w:val="005C2263"/>
    <w:rPr>
      <w:rFonts w:ascii="楷体_GB2312" w:eastAsia="楷体_GB2312" w:hAnsi="宋体"/>
      <w:b/>
      <w:noProof/>
      <w:sz w:val="28"/>
      <w:szCs w:val="28"/>
    </w:rPr>
  </w:style>
  <w:style w:type="paragraph" w:customStyle="1" w:styleId="aa">
    <w:name w:val="三级标题"/>
    <w:basedOn w:val="a"/>
    <w:link w:val="ab"/>
    <w:qFormat/>
    <w:rsid w:val="005C2263"/>
    <w:pPr>
      <w:spacing w:beforeLines="50" w:before="50" w:line="480" w:lineRule="exact"/>
      <w:ind w:firstLineChars="200" w:firstLine="200"/>
    </w:pPr>
    <w:rPr>
      <w:rFonts w:ascii="仿宋_GB2312" w:eastAsia="仿宋_GB2312" w:hAnsi="宋体"/>
      <w:b/>
      <w:noProof/>
      <w:sz w:val="28"/>
      <w:szCs w:val="28"/>
    </w:rPr>
  </w:style>
  <w:style w:type="character" w:customStyle="1" w:styleId="ab">
    <w:name w:val="三级标题 字符"/>
    <w:link w:val="aa"/>
    <w:rsid w:val="005C2263"/>
    <w:rPr>
      <w:rFonts w:ascii="仿宋_GB2312" w:eastAsia="仿宋_GB2312" w:hAnsi="宋体"/>
      <w:b/>
      <w:noProof/>
      <w:sz w:val="28"/>
      <w:szCs w:val="28"/>
    </w:rPr>
  </w:style>
  <w:style w:type="paragraph" w:customStyle="1" w:styleId="ac">
    <w:name w:val="四级标题"/>
    <w:basedOn w:val="a"/>
    <w:link w:val="ad"/>
    <w:qFormat/>
    <w:rsid w:val="00A543BC"/>
    <w:pPr>
      <w:widowControl/>
      <w:snapToGrid w:val="0"/>
      <w:spacing w:beforeLines="50" w:before="50" w:line="480" w:lineRule="exact"/>
      <w:jc w:val="left"/>
    </w:pPr>
    <w:rPr>
      <w:rFonts w:ascii="宋体" w:eastAsia="仿宋" w:hAnsi="宋体" w:cs="宋体"/>
      <w:b/>
      <w:bCs/>
      <w:sz w:val="24"/>
    </w:rPr>
  </w:style>
  <w:style w:type="character" w:customStyle="1" w:styleId="ad">
    <w:name w:val="四级标题 字符"/>
    <w:link w:val="ac"/>
    <w:rsid w:val="00A543BC"/>
    <w:rPr>
      <w:rFonts w:ascii="宋体" w:eastAsia="仿宋" w:hAnsi="宋体" w:cs="宋体"/>
      <w:b/>
      <w:bCs/>
      <w:sz w:val="24"/>
      <w:szCs w:val="24"/>
    </w:rPr>
  </w:style>
  <w:style w:type="paragraph" w:customStyle="1" w:styleId="3">
    <w:name w:val="标题3"/>
    <w:basedOn w:val="a6"/>
    <w:link w:val="30"/>
    <w:qFormat/>
    <w:rsid w:val="006F46B0"/>
    <w:pPr>
      <w:spacing w:before="50"/>
    </w:pPr>
    <w:rPr>
      <w:b w:val="0"/>
    </w:rPr>
  </w:style>
  <w:style w:type="character" w:customStyle="1" w:styleId="30">
    <w:name w:val="标题3 字符"/>
    <w:basedOn w:val="a7"/>
    <w:link w:val="3"/>
    <w:rsid w:val="006F46B0"/>
    <w:rPr>
      <w:rFonts w:ascii="宋体" w:hAnsi="宋体"/>
      <w:b w:val="0"/>
      <w:bCs/>
      <w:noProof/>
      <w:sz w:val="32"/>
      <w:szCs w:val="32"/>
    </w:rPr>
  </w:style>
  <w:style w:type="paragraph" w:customStyle="1" w:styleId="ae">
    <w:name w:val="标题三"/>
    <w:basedOn w:val="a6"/>
    <w:link w:val="af"/>
    <w:qFormat/>
    <w:rsid w:val="006F46B0"/>
    <w:pPr>
      <w:spacing w:before="50"/>
    </w:pPr>
    <w:rPr>
      <w:b w:val="0"/>
    </w:rPr>
  </w:style>
  <w:style w:type="character" w:customStyle="1" w:styleId="af">
    <w:name w:val="标题三 字符"/>
    <w:basedOn w:val="a7"/>
    <w:link w:val="ae"/>
    <w:rsid w:val="006F46B0"/>
    <w:rPr>
      <w:rFonts w:ascii="宋体" w:hAnsi="宋体"/>
      <w:b w:val="0"/>
      <w:bCs/>
      <w:noProof/>
      <w:sz w:val="32"/>
      <w:szCs w:val="32"/>
    </w:rPr>
  </w:style>
  <w:style w:type="paragraph" w:styleId="af0">
    <w:name w:val="header"/>
    <w:basedOn w:val="a"/>
    <w:link w:val="af1"/>
    <w:uiPriority w:val="99"/>
    <w:unhideWhenUsed/>
    <w:rsid w:val="000D7D75"/>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0D7D75"/>
    <w:rPr>
      <w:sz w:val="18"/>
      <w:szCs w:val="18"/>
    </w:rPr>
  </w:style>
  <w:style w:type="paragraph" w:styleId="af2">
    <w:name w:val="footer"/>
    <w:basedOn w:val="a"/>
    <w:link w:val="af3"/>
    <w:uiPriority w:val="99"/>
    <w:unhideWhenUsed/>
    <w:rsid w:val="000D7D75"/>
    <w:pPr>
      <w:tabs>
        <w:tab w:val="center" w:pos="4153"/>
        <w:tab w:val="right" w:pos="8306"/>
      </w:tabs>
      <w:snapToGrid w:val="0"/>
      <w:jc w:val="left"/>
    </w:pPr>
    <w:rPr>
      <w:sz w:val="18"/>
      <w:szCs w:val="18"/>
    </w:rPr>
  </w:style>
  <w:style w:type="character" w:customStyle="1" w:styleId="af3">
    <w:name w:val="页脚 字符"/>
    <w:basedOn w:val="a0"/>
    <w:link w:val="af2"/>
    <w:uiPriority w:val="99"/>
    <w:rsid w:val="000D7D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2016-06-02T08:58:00Z</dcterms:created>
  <dcterms:modified xsi:type="dcterms:W3CDTF">2016-06-02T08:58:00Z</dcterms:modified>
</cp:coreProperties>
</file>