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A9" w:rsidRPr="00F347A9" w:rsidRDefault="00F347A9" w:rsidP="00F347A9">
      <w:pPr>
        <w:widowControl/>
        <w:spacing w:before="100" w:beforeAutospacing="1" w:after="100" w:afterAutospacing="1" w:line="375" w:lineRule="atLeast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347A9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品学兼优榜样：</w:t>
      </w:r>
      <w:r w:rsidRPr="00F347A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学习刻苦，在专业、年级成绩拔尖，获得国家、学校奖学金或优秀学生称号；政治上追求进步，品行优秀，尊师重教，乐于在学习生活中帮助他人，能为所在集体营造良好学习氛围。</w:t>
      </w:r>
    </w:p>
    <w:p w:rsidR="00F347A9" w:rsidRPr="00F347A9" w:rsidRDefault="00F347A9" w:rsidP="00F347A9">
      <w:pPr>
        <w:widowControl/>
        <w:spacing w:before="100" w:beforeAutospacing="1" w:after="100" w:afterAutospacing="1" w:line="375" w:lineRule="atLeast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347A9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科研创新榜样：</w:t>
      </w:r>
      <w:r w:rsidRPr="00F347A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在科研方面刻苦钻研，在自己的学术领域上取得突出成绩，或积极参与科技创新，在国际及国内科技创新比赛中取得优异成绩，自主设计、研发的作品获得国家专利或在本研究领域产生较大影响。</w:t>
      </w:r>
    </w:p>
    <w:p w:rsidR="00F347A9" w:rsidRPr="00F347A9" w:rsidRDefault="00F347A9" w:rsidP="00F347A9">
      <w:pPr>
        <w:widowControl/>
        <w:spacing w:before="100" w:beforeAutospacing="1" w:after="100" w:afterAutospacing="1" w:line="375" w:lineRule="atLeast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347A9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学生领袖榜样：</w:t>
      </w:r>
      <w:r w:rsidRPr="00F347A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作为学生组织骨干，政治立场坚定，责任心强，为组织的利益无私奉献，带领组织取得突出成绩，能够有效服务身边同学，群众基础好，在同学中有一定影响力。</w:t>
      </w:r>
    </w:p>
    <w:p w:rsidR="00F347A9" w:rsidRPr="00F347A9" w:rsidRDefault="00F347A9" w:rsidP="00F347A9">
      <w:pPr>
        <w:widowControl/>
        <w:spacing w:before="100" w:beforeAutospacing="1" w:after="100" w:afterAutospacing="1" w:line="375" w:lineRule="atLeast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347A9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自强不息榜样：</w:t>
      </w:r>
      <w:r w:rsidRPr="00F347A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面对贫困、疾患、家庭变故、自然灾害等艰难境遇或在面对学习生活中的挫折，能够自信乐观、积极面对，通过自己的努力改变逆境、战胜挫折，事迹具有感染力。</w:t>
      </w:r>
    </w:p>
    <w:p w:rsidR="00F347A9" w:rsidRPr="00F347A9" w:rsidRDefault="00F347A9" w:rsidP="00F347A9">
      <w:pPr>
        <w:widowControl/>
        <w:spacing w:before="100" w:beforeAutospacing="1" w:after="100" w:afterAutospacing="1" w:line="375" w:lineRule="atLeast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347A9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志愿公益榜样：</w:t>
      </w:r>
      <w:r w:rsidRPr="00F347A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坚持参与各类志愿服务活动，在志愿工作中表现突出，能很好的诠释雷锋精神和志愿者精神；积极参与各类公益活动、环保活动或无偿献血、捐献骨髓等爱心活动，事迹具有正面感召力。</w:t>
      </w:r>
    </w:p>
    <w:p w:rsidR="00F347A9" w:rsidRPr="00F347A9" w:rsidRDefault="00F347A9" w:rsidP="00F347A9">
      <w:pPr>
        <w:widowControl/>
        <w:spacing w:before="100" w:beforeAutospacing="1" w:after="100" w:afterAutospacing="1" w:line="375" w:lineRule="atLeast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347A9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lastRenderedPageBreak/>
        <w:t>崇义友善榜样：</w:t>
      </w:r>
      <w:r w:rsidRPr="00F347A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坚持诚信为本，对人对事一诺千金，言而有信，诚实不欺，有较高的信誉度和良好口碑；在他人遇到困难和危险时能够及时挺身而出，伸张正义，履行社会责任和道德义务，倡导公序良俗、文明新风。</w:t>
      </w:r>
    </w:p>
    <w:p w:rsidR="00F347A9" w:rsidRPr="00F347A9" w:rsidRDefault="00F347A9" w:rsidP="00F347A9">
      <w:pPr>
        <w:widowControl/>
        <w:spacing w:before="100" w:beforeAutospacing="1" w:after="100" w:afterAutospacing="1" w:line="375" w:lineRule="atLeast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347A9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艺术体育榜样：</w:t>
      </w:r>
      <w:r w:rsidRPr="00F347A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在艺术、文学、书法、绘画、体育等方面能力突出，在国际、国内比赛取得优异成绩，成为个性发展的典型。</w:t>
      </w:r>
    </w:p>
    <w:p w:rsidR="00F347A9" w:rsidRPr="00F347A9" w:rsidRDefault="00F347A9" w:rsidP="00F347A9">
      <w:pPr>
        <w:widowControl/>
        <w:spacing w:before="100" w:beforeAutospacing="1" w:after="100" w:afterAutospacing="1" w:line="375" w:lineRule="atLeast"/>
        <w:ind w:firstLine="63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347A9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网络先锋榜样：</w:t>
      </w:r>
      <w:r w:rsidRPr="00F347A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思想先进，立场坚定，所运营的微信公众号、微博账号等网络媒体影响力广泛，传递青年好声音和正能量，取得较高的师生认同度和广泛的社会影响力；或创作出视频、动漫或图文等内容积极、形式生动的网络文化产品，传播范围广，引导效果显著。</w:t>
      </w:r>
    </w:p>
    <w:p w:rsidR="00CD567C" w:rsidRPr="00F347A9" w:rsidRDefault="00CD567C" w:rsidP="00F347A9">
      <w:bookmarkStart w:id="0" w:name="_GoBack"/>
      <w:bookmarkEnd w:id="0"/>
    </w:p>
    <w:sectPr w:rsidR="00CD567C" w:rsidRPr="00F3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46" w:rsidRDefault="00903746" w:rsidP="00656F82">
      <w:r>
        <w:separator/>
      </w:r>
    </w:p>
  </w:endnote>
  <w:endnote w:type="continuationSeparator" w:id="0">
    <w:p w:rsidR="00903746" w:rsidRDefault="00903746" w:rsidP="0065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46" w:rsidRDefault="00903746" w:rsidP="00656F82">
      <w:r>
        <w:separator/>
      </w:r>
    </w:p>
  </w:footnote>
  <w:footnote w:type="continuationSeparator" w:id="0">
    <w:p w:rsidR="00903746" w:rsidRDefault="00903746" w:rsidP="00656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6F82"/>
    <w:rsid w:val="00656F82"/>
    <w:rsid w:val="00903746"/>
    <w:rsid w:val="00CD567C"/>
    <w:rsid w:val="00F3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870E50-555B-41D7-B074-257DB1C5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6F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6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6F82"/>
    <w:rPr>
      <w:sz w:val="18"/>
      <w:szCs w:val="18"/>
    </w:rPr>
  </w:style>
  <w:style w:type="paragraph" w:customStyle="1" w:styleId="default">
    <w:name w:val="default"/>
    <w:basedOn w:val="a"/>
    <w:rsid w:val="00656F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Lenovo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李志鹏</dc:creator>
  <cp:keywords/>
  <dc:description/>
  <cp:lastModifiedBy>JohnPan</cp:lastModifiedBy>
  <cp:revision>3</cp:revision>
  <dcterms:created xsi:type="dcterms:W3CDTF">2016-04-12T00:49:00Z</dcterms:created>
  <dcterms:modified xsi:type="dcterms:W3CDTF">2017-03-16T03:25:00Z</dcterms:modified>
</cp:coreProperties>
</file>