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13E16" w14:textId="3260E4AB" w:rsidR="00C25EAF" w:rsidRDefault="00C25EAF" w:rsidP="00C25EAF">
      <w:pPr>
        <w:widowControl/>
        <w:snapToGrid w:val="0"/>
        <w:spacing w:afterLines="50" w:after="120" w:line="460" w:lineRule="exact"/>
        <w:jc w:val="center"/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</w:pPr>
      <w:r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团支部</w:t>
      </w:r>
      <w:r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“</w:t>
      </w:r>
      <w:r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对标定级</w:t>
      </w:r>
      <w:r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”</w:t>
      </w:r>
      <w:r w:rsidR="008D38E9">
        <w:rPr>
          <w:rFonts w:ascii="Times New Roman Regular" w:eastAsia="方正小标宋简体" w:hAnsi="Times New Roman Regular" w:cs="Times New Roman Regular" w:hint="eastAsia"/>
          <w:color w:val="333333"/>
          <w:kern w:val="0"/>
          <w:sz w:val="36"/>
          <w:szCs w:val="36"/>
        </w:rPr>
        <w:t>自评表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715"/>
        <w:gridCol w:w="2126"/>
        <w:gridCol w:w="872"/>
        <w:gridCol w:w="3239"/>
        <w:gridCol w:w="1184"/>
      </w:tblGrid>
      <w:tr w:rsidR="00A42BA6" w14:paraId="058204CF" w14:textId="0184F265" w:rsidTr="00A229FA">
        <w:trPr>
          <w:trHeight w:val="588"/>
          <w:jc w:val="center"/>
        </w:trPr>
        <w:tc>
          <w:tcPr>
            <w:tcW w:w="8834" w:type="dxa"/>
            <w:gridSpan w:val="6"/>
            <w:shd w:val="clear" w:color="auto" w:fill="auto"/>
            <w:vAlign w:val="center"/>
          </w:tcPr>
          <w:p w14:paraId="6453CABB" w14:textId="4F8F2606" w:rsidR="00A42BA6" w:rsidRDefault="00A42BA6" w:rsidP="00A42BA6">
            <w:pPr>
              <w:snapToGrid w:val="0"/>
              <w:spacing w:line="320" w:lineRule="exact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团支部名称：</w:t>
            </w:r>
          </w:p>
        </w:tc>
      </w:tr>
      <w:tr w:rsidR="00A42BA6" w14:paraId="05C7E6B2" w14:textId="77777777" w:rsidTr="00BD1227">
        <w:trPr>
          <w:trHeight w:val="588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273B463B" w14:textId="0FFA682A" w:rsidR="00A42BA6" w:rsidRDefault="00A42BA6" w:rsidP="00A42BA6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考察维度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801FD55" w14:textId="147AC1DE" w:rsidR="00A42BA6" w:rsidRDefault="00A42BA6" w:rsidP="00A42BA6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分值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606CAF" w14:textId="446C1460" w:rsidR="00A42BA6" w:rsidRDefault="00A42BA6" w:rsidP="00A42BA6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主要评价内容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136685D" w14:textId="30ADF8BE" w:rsidR="00A42BA6" w:rsidRDefault="001A0259" w:rsidP="00A42BA6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自评</w:t>
            </w:r>
          </w:p>
        </w:tc>
        <w:tc>
          <w:tcPr>
            <w:tcW w:w="1184" w:type="dxa"/>
            <w:vAlign w:val="center"/>
          </w:tcPr>
          <w:p w14:paraId="7F4E9C1C" w14:textId="6E69A017" w:rsidR="00A42BA6" w:rsidRDefault="00A42BA6" w:rsidP="00A42BA6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得分</w:t>
            </w:r>
          </w:p>
        </w:tc>
      </w:tr>
      <w:tr w:rsidR="00DE55C7" w14:paraId="6C4321A1" w14:textId="7D95510E" w:rsidTr="00BD1227">
        <w:trPr>
          <w:trHeight w:val="45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67FF2721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班子建设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428D0417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E2BDCC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班子配备齐整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39813FA" w14:textId="1D2C5476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64538BAE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0CE3C20C" w14:textId="74228D51" w:rsidTr="00BD1227">
        <w:trPr>
          <w:trHeight w:val="491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666E0616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25EC69B6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A03E49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2.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班子运转有序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3826830" w14:textId="48B0F8A0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/>
            <w:vAlign w:val="center"/>
          </w:tcPr>
          <w:p w14:paraId="6C9446F9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30D09541" w14:textId="0F73A3B0" w:rsidTr="00BD1227">
        <w:trPr>
          <w:trHeight w:val="568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1897FA36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团员管理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1966B7C5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A4C55B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3.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团员信息完整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033DDCC" w14:textId="483EF016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625B59B2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62A7608B" w14:textId="658CFBCC" w:rsidTr="00BD1227">
        <w:trPr>
          <w:trHeight w:val="681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4CFAB6A7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493E0EEB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CF1693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4.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入团程序规范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FA1F0FF" w14:textId="318D4D4A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/>
            <w:vAlign w:val="center"/>
          </w:tcPr>
          <w:p w14:paraId="6CA49DCB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5D7019E8" w14:textId="0246690A" w:rsidTr="00BD1227">
        <w:trPr>
          <w:trHeight w:val="572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4A2FA2A4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207F47DE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F4E4C4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5.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基础团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szCs w:val="21"/>
              </w:rPr>
              <w:t>务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szCs w:val="21"/>
              </w:rPr>
              <w:t>规范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F91A3B" w14:textId="14DAECCC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/>
            <w:vAlign w:val="center"/>
          </w:tcPr>
          <w:p w14:paraId="62385483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1DB95982" w14:textId="260F020E" w:rsidTr="00BD1227">
        <w:trPr>
          <w:trHeight w:val="700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309EB645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活动开展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53C33880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B72A0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6.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经常开展团支部活动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6491BB8" w14:textId="2DBB0A94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28CEA31C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789ABEC7" w14:textId="1A5442B7" w:rsidTr="00BD1227">
        <w:trPr>
          <w:trHeight w:val="716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6AAB86C6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515E3CC2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4DCEB9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7.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按规定召开组织生活会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F00466D" w14:textId="7B9199A4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/>
            <w:vAlign w:val="center"/>
          </w:tcPr>
          <w:p w14:paraId="2D901C48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5F4C9342" w14:textId="0C99B9AC" w:rsidTr="00BD1227">
        <w:trPr>
          <w:trHeight w:val="557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6395C9CF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制度落实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046BEB3C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2C18E4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8.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组织体系健全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C3B03B" w14:textId="1BC02C88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0074A1DA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5E9DCB4E" w14:textId="1571DBAD" w:rsidTr="00BD1227">
        <w:trPr>
          <w:trHeight w:val="6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17BA444A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5FDA8147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9E7C0C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9.“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北京共青团线上系统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应用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709D0D8" w14:textId="36790BF0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/>
            <w:vAlign w:val="center"/>
          </w:tcPr>
          <w:p w14:paraId="4C052728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5934DE66" w14:textId="7CBC0E6B" w:rsidTr="00BD1227">
        <w:trPr>
          <w:trHeight w:val="566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668D4B32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558AB187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C96541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10.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规范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szCs w:val="21"/>
              </w:rPr>
              <w:t>使用团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szCs w:val="21"/>
              </w:rPr>
              <w:t>的标识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D3E46F3" w14:textId="5CCBC84F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/>
            <w:vAlign w:val="center"/>
          </w:tcPr>
          <w:p w14:paraId="55822225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05AD073A" w14:textId="7C64C845" w:rsidTr="00BD1227">
        <w:trPr>
          <w:trHeight w:val="57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5C44CE4A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56AAC18D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D021CD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11.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落实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三会两制一课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制度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EAD9EAD" w14:textId="10D05B8A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/>
            <w:vAlign w:val="center"/>
          </w:tcPr>
          <w:p w14:paraId="4163EF4F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7364E6B8" w14:textId="31E08770" w:rsidTr="00BD1227">
        <w:trPr>
          <w:trHeight w:val="632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59FAEE45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作用发挥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0A93C1BC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7BF5A7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12.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团员先进性得到彰显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B8BF5E3" w14:textId="245472A2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0DB89015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6C931314" w14:textId="7C7C3889" w:rsidTr="00BD1227">
        <w:trPr>
          <w:trHeight w:val="1112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00F4185C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2F572A1C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F73FDA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13.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服务中心大局成效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1595EB4" w14:textId="56BE7EDA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/>
          </w:tcPr>
          <w:p w14:paraId="4491E7D7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DE55C7" w14:paraId="46AA7F8D" w14:textId="2C77F78D" w:rsidTr="00BD1227">
        <w:trPr>
          <w:trHeight w:val="717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614FD17C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4E247F8D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3E2793" w14:textId="77777777" w:rsidR="00DE55C7" w:rsidRDefault="00DE55C7" w:rsidP="00A42BA6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14.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落实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推优入党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制度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0812D10" w14:textId="65154E6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1184" w:type="dxa"/>
            <w:vMerge/>
          </w:tcPr>
          <w:p w14:paraId="1160AAE7" w14:textId="77777777" w:rsidR="00DE55C7" w:rsidRDefault="00DE55C7" w:rsidP="00A42BA6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42BA6" w14:paraId="7C165DF3" w14:textId="448908C1" w:rsidTr="00BD1227">
        <w:trPr>
          <w:trHeight w:val="454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15EC1BAB" w14:textId="77777777" w:rsidR="00A42BA6" w:rsidRDefault="00A42BA6" w:rsidP="00A42BA6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自评定级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1DEE21A0" w14:textId="77777777" w:rsidR="00A42BA6" w:rsidRDefault="00A42BA6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  <w:u w:val="single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星团支部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38CBAEF" w14:textId="77777777" w:rsidR="00A42BA6" w:rsidRDefault="00A42BA6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上级复核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5821ADBA" w14:textId="03BE4422" w:rsidR="00A42BA6" w:rsidRDefault="00A42BA6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星团支部</w:t>
            </w:r>
          </w:p>
        </w:tc>
      </w:tr>
      <w:tr w:rsidR="00DE55C7" w14:paraId="78FF8487" w14:textId="77777777" w:rsidTr="002D0CB4">
        <w:trPr>
          <w:trHeight w:val="454"/>
          <w:jc w:val="center"/>
        </w:trPr>
        <w:tc>
          <w:tcPr>
            <w:tcW w:w="4411" w:type="dxa"/>
            <w:gridSpan w:val="4"/>
            <w:shd w:val="clear" w:color="auto" w:fill="auto"/>
            <w:vAlign w:val="center"/>
          </w:tcPr>
          <w:p w14:paraId="0E5814C6" w14:textId="1AC732CE" w:rsidR="00DE55C7" w:rsidRPr="00DE55C7" w:rsidRDefault="00DE55C7" w:rsidP="00DE55C7">
            <w:pPr>
              <w:snapToGrid w:val="0"/>
              <w:spacing w:line="260" w:lineRule="exact"/>
              <w:jc w:val="left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DE55C7">
              <w:rPr>
                <w:rFonts w:ascii="Times New Roman Regular" w:eastAsia="仿宋_GB2312" w:hAnsi="Times New Roman Regular" w:cs="Times New Roman Regular" w:hint="eastAsia"/>
                <w:sz w:val="24"/>
                <w:szCs w:val="24"/>
              </w:rPr>
              <w:t>团支书签字：</w:t>
            </w:r>
          </w:p>
        </w:tc>
        <w:tc>
          <w:tcPr>
            <w:tcW w:w="4423" w:type="dxa"/>
            <w:gridSpan w:val="2"/>
            <w:vMerge w:val="restart"/>
            <w:shd w:val="clear" w:color="auto" w:fill="auto"/>
            <w:vAlign w:val="center"/>
          </w:tcPr>
          <w:p w14:paraId="64219FE2" w14:textId="7E617E54" w:rsidR="00DE55C7" w:rsidRDefault="00DE55C7" w:rsidP="00DE55C7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</w:pPr>
            <w:r w:rsidRPr="00DE55C7">
              <w:rPr>
                <w:rFonts w:ascii="Times New Roman Regular" w:eastAsia="仿宋_GB2312" w:hAnsi="Times New Roman Regular" w:cs="Times New Roman Regular" w:hint="eastAsia"/>
                <w:sz w:val="24"/>
                <w:szCs w:val="24"/>
              </w:rPr>
              <w:t>基层团委签字：</w:t>
            </w:r>
          </w:p>
        </w:tc>
      </w:tr>
      <w:tr w:rsidR="00DE55C7" w14:paraId="04DA548E" w14:textId="77777777" w:rsidTr="00DC6774">
        <w:trPr>
          <w:trHeight w:val="454"/>
          <w:jc w:val="center"/>
        </w:trPr>
        <w:tc>
          <w:tcPr>
            <w:tcW w:w="4411" w:type="dxa"/>
            <w:gridSpan w:val="4"/>
            <w:shd w:val="clear" w:color="auto" w:fill="auto"/>
            <w:vAlign w:val="center"/>
          </w:tcPr>
          <w:p w14:paraId="4F8BD746" w14:textId="0827A923" w:rsidR="00DE55C7" w:rsidRPr="00DE55C7" w:rsidRDefault="00DE55C7" w:rsidP="00DE55C7">
            <w:pPr>
              <w:snapToGrid w:val="0"/>
              <w:spacing w:line="260" w:lineRule="exact"/>
              <w:jc w:val="left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DE55C7">
              <w:rPr>
                <w:rFonts w:ascii="Times New Roman Regular" w:eastAsia="仿宋_GB2312" w:hAnsi="Times New Roman Regular" w:cs="Times New Roman Regular" w:hint="eastAsia"/>
                <w:sz w:val="24"/>
                <w:szCs w:val="24"/>
              </w:rPr>
              <w:t>团员代表签字：</w:t>
            </w:r>
          </w:p>
        </w:tc>
        <w:tc>
          <w:tcPr>
            <w:tcW w:w="4423" w:type="dxa"/>
            <w:gridSpan w:val="2"/>
            <w:vMerge/>
            <w:shd w:val="clear" w:color="auto" w:fill="auto"/>
            <w:vAlign w:val="center"/>
          </w:tcPr>
          <w:p w14:paraId="42CE7138" w14:textId="77777777" w:rsidR="00DE55C7" w:rsidRDefault="00DE55C7" w:rsidP="00A42BA6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</w:pPr>
          </w:p>
        </w:tc>
      </w:tr>
    </w:tbl>
    <w:p w14:paraId="33117C16" w14:textId="6196B96D" w:rsidR="00D157BF" w:rsidRPr="00BD1227" w:rsidRDefault="00C25EAF" w:rsidP="00BD1227">
      <w:pPr>
        <w:snapToGrid w:val="0"/>
        <w:spacing w:beforeLines="50" w:before="120" w:line="260" w:lineRule="exact"/>
        <w:rPr>
          <w:rFonts w:ascii="Times New Roman Regular" w:eastAsia="楷体_GB2312" w:hAnsi="Times New Roman Regular" w:cs="Times New Roman Regular" w:hint="eastAsia"/>
          <w:spacing w:val="-6"/>
          <w:szCs w:val="21"/>
        </w:rPr>
      </w:pPr>
      <w:r>
        <w:rPr>
          <w:rFonts w:ascii="Times New Roman Regular" w:eastAsia="楷体_GB2312" w:hAnsi="Times New Roman Regular" w:cs="Times New Roman Regular"/>
          <w:szCs w:val="21"/>
        </w:rPr>
        <w:t>注：</w:t>
      </w:r>
      <w:r>
        <w:rPr>
          <w:rFonts w:ascii="Times New Roman Regular" w:eastAsia="楷体_GB2312" w:hAnsi="Times New Roman Regular" w:cs="Times New Roman Regular" w:hint="eastAsia"/>
          <w:szCs w:val="21"/>
        </w:rPr>
        <w:t>功能型</w:t>
      </w:r>
      <w:r>
        <w:rPr>
          <w:rFonts w:ascii="Times New Roman Regular" w:eastAsia="楷体_GB2312" w:hAnsi="Times New Roman Regular" w:cs="Times New Roman Regular"/>
          <w:szCs w:val="21"/>
        </w:rPr>
        <w:t>团支部一般不考核第</w:t>
      </w:r>
      <w:r>
        <w:rPr>
          <w:rFonts w:ascii="Times New Roman Regular" w:eastAsia="楷体_GB2312" w:hAnsi="Times New Roman Regular" w:cs="Times New Roman Regular" w:hint="eastAsia"/>
          <w:szCs w:val="21"/>
        </w:rPr>
        <w:t>4</w:t>
      </w:r>
      <w:r>
        <w:rPr>
          <w:rFonts w:ascii="Times New Roman Regular" w:eastAsia="楷体_GB2312" w:hAnsi="Times New Roman Regular" w:cs="Times New Roman Regular" w:hint="eastAsia"/>
          <w:szCs w:val="21"/>
        </w:rPr>
        <w:t>、</w:t>
      </w:r>
      <w:r>
        <w:rPr>
          <w:rFonts w:ascii="Times New Roman Regular" w:eastAsia="楷体_GB2312" w:hAnsi="Times New Roman Regular" w:cs="Times New Roman Regular" w:hint="eastAsia"/>
          <w:szCs w:val="21"/>
        </w:rPr>
        <w:t>5</w:t>
      </w:r>
      <w:r>
        <w:rPr>
          <w:rFonts w:ascii="Times New Roman Regular" w:eastAsia="楷体_GB2312" w:hAnsi="Times New Roman Regular" w:cs="Times New Roman Regular" w:hint="eastAsia"/>
          <w:szCs w:val="21"/>
        </w:rPr>
        <w:t>、</w:t>
      </w:r>
      <w:r>
        <w:rPr>
          <w:rFonts w:ascii="Times New Roman Regular" w:eastAsia="楷体_GB2312" w:hAnsi="Times New Roman Regular" w:cs="Times New Roman Regular" w:hint="eastAsia"/>
          <w:szCs w:val="21"/>
        </w:rPr>
        <w:t>9</w:t>
      </w:r>
      <w:r>
        <w:rPr>
          <w:rFonts w:ascii="Times New Roman Regular" w:eastAsia="楷体_GB2312" w:hAnsi="Times New Roman Regular" w:cs="Times New Roman Regular" w:hint="eastAsia"/>
          <w:szCs w:val="21"/>
        </w:rPr>
        <w:t>、</w:t>
      </w:r>
      <w:r>
        <w:rPr>
          <w:rFonts w:ascii="Times New Roman Regular" w:eastAsia="楷体_GB2312" w:hAnsi="Times New Roman Regular" w:cs="Times New Roman Regular" w:hint="eastAsia"/>
          <w:szCs w:val="21"/>
        </w:rPr>
        <w:t>14</w:t>
      </w:r>
      <w:r>
        <w:rPr>
          <w:rFonts w:ascii="Times New Roman Regular" w:eastAsia="楷体_GB2312" w:hAnsi="Times New Roman Regular" w:cs="Times New Roman Regular"/>
          <w:szCs w:val="21"/>
        </w:rPr>
        <w:t>项</w:t>
      </w:r>
      <w:r>
        <w:rPr>
          <w:rFonts w:ascii="Times New Roman Regular" w:eastAsia="楷体_GB2312" w:hAnsi="Times New Roman Regular" w:cs="Times New Roman Regular"/>
          <w:spacing w:val="-6"/>
          <w:szCs w:val="21"/>
        </w:rPr>
        <w:t>。</w:t>
      </w:r>
    </w:p>
    <w:sectPr w:rsidR="00D157BF" w:rsidRPr="00BD1227">
      <w:headerReference w:type="even" r:id="rId6"/>
      <w:headerReference w:type="default" r:id="rId7"/>
      <w:footerReference w:type="default" r:id="rId8"/>
      <w:pgSz w:w="11906" w:h="16838"/>
      <w:pgMar w:top="1985" w:right="1531" w:bottom="1985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C8DEF" w14:textId="77777777" w:rsidR="00CD1475" w:rsidRDefault="00CD1475" w:rsidP="00C25EAF">
      <w:r>
        <w:separator/>
      </w:r>
    </w:p>
  </w:endnote>
  <w:endnote w:type="continuationSeparator" w:id="0">
    <w:p w14:paraId="46C592EA" w14:textId="77777777" w:rsidR="00CD1475" w:rsidRDefault="00CD1475" w:rsidP="00C2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08E5" w14:textId="77777777" w:rsidR="00A776BD" w:rsidRDefault="00CB2F96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36077" wp14:editId="5AB882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6F304" w14:textId="77777777" w:rsidR="00A776BD" w:rsidRDefault="00CB2F96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3607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406F304" w14:textId="77777777" w:rsidR="00A776BD" w:rsidRDefault="00CB2F96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B51EC71" w14:textId="77777777" w:rsidR="00A776BD" w:rsidRDefault="00CD14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1AA05" w14:textId="77777777" w:rsidR="00CD1475" w:rsidRDefault="00CD1475" w:rsidP="00C25EAF">
      <w:r>
        <w:separator/>
      </w:r>
    </w:p>
  </w:footnote>
  <w:footnote w:type="continuationSeparator" w:id="0">
    <w:p w14:paraId="1F96C72F" w14:textId="77777777" w:rsidR="00CD1475" w:rsidRDefault="00CD1475" w:rsidP="00C2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523E" w14:textId="77777777" w:rsidR="00A776BD" w:rsidRDefault="00CD147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54C19" w14:textId="77777777" w:rsidR="00A776BD" w:rsidRDefault="00CD147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BF"/>
    <w:rsid w:val="00063D01"/>
    <w:rsid w:val="0007606E"/>
    <w:rsid w:val="001A0259"/>
    <w:rsid w:val="00257C03"/>
    <w:rsid w:val="0040394E"/>
    <w:rsid w:val="005242A0"/>
    <w:rsid w:val="006E77F7"/>
    <w:rsid w:val="008D38E9"/>
    <w:rsid w:val="00A42BA6"/>
    <w:rsid w:val="00BD1227"/>
    <w:rsid w:val="00C25EAF"/>
    <w:rsid w:val="00CB2F96"/>
    <w:rsid w:val="00CD1475"/>
    <w:rsid w:val="00D157BF"/>
    <w:rsid w:val="00DC5022"/>
    <w:rsid w:val="00DE55C7"/>
    <w:rsid w:val="00F5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18877"/>
  <w15:chartTrackingRefBased/>
  <w15:docId w15:val="{20D573A3-B625-4B16-A2DB-D06666E3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25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25E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25E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25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滕飞</dc:creator>
  <cp:keywords/>
  <dc:description/>
  <cp:lastModifiedBy>段 慧敏</cp:lastModifiedBy>
  <cp:revision>7</cp:revision>
  <dcterms:created xsi:type="dcterms:W3CDTF">2020-11-10T01:10:00Z</dcterms:created>
  <dcterms:modified xsi:type="dcterms:W3CDTF">2020-11-10T06:00:00Z</dcterms:modified>
</cp:coreProperties>
</file>