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E515" w14:textId="77777777" w:rsidR="00F25A5F" w:rsidRDefault="00370B89" w:rsidP="006F5216">
      <w:pPr>
        <w:spacing w:line="360" w:lineRule="auto"/>
        <w:jc w:val="center"/>
        <w:rPr>
          <w:b/>
          <w:sz w:val="32"/>
          <w:szCs w:val="32"/>
        </w:rPr>
      </w:pPr>
      <w:r w:rsidRPr="00FD4C90">
        <w:rPr>
          <w:rFonts w:hint="eastAsia"/>
          <w:b/>
          <w:sz w:val="32"/>
          <w:szCs w:val="32"/>
        </w:rPr>
        <w:t>人文</w:t>
      </w:r>
      <w:r w:rsidR="00A55911" w:rsidRPr="00FD4C90">
        <w:rPr>
          <w:rFonts w:hint="eastAsia"/>
          <w:b/>
          <w:sz w:val="32"/>
          <w:szCs w:val="32"/>
        </w:rPr>
        <w:t>与社会科学</w:t>
      </w:r>
      <w:r w:rsidRPr="00FD4C90">
        <w:rPr>
          <w:rFonts w:hint="eastAsia"/>
          <w:b/>
          <w:sz w:val="32"/>
          <w:szCs w:val="32"/>
        </w:rPr>
        <w:t>学院</w:t>
      </w:r>
    </w:p>
    <w:p w14:paraId="45FB2813" w14:textId="77777777" w:rsidR="00370B89" w:rsidRPr="00FD4C90" w:rsidRDefault="00FD132B" w:rsidP="006F5216">
      <w:pPr>
        <w:spacing w:line="360" w:lineRule="auto"/>
        <w:jc w:val="center"/>
        <w:rPr>
          <w:b/>
          <w:sz w:val="32"/>
          <w:szCs w:val="32"/>
        </w:rPr>
      </w:pPr>
      <w:r w:rsidRPr="00FD4C90">
        <w:rPr>
          <w:rFonts w:hint="eastAsia"/>
          <w:b/>
          <w:sz w:val="32"/>
          <w:szCs w:val="32"/>
        </w:rPr>
        <w:t>20</w:t>
      </w:r>
      <w:r w:rsidR="00122D58">
        <w:rPr>
          <w:rFonts w:hint="eastAsia"/>
          <w:b/>
          <w:sz w:val="32"/>
          <w:szCs w:val="32"/>
        </w:rPr>
        <w:t>2</w:t>
      </w:r>
      <w:r w:rsidR="0064407C">
        <w:rPr>
          <w:b/>
          <w:sz w:val="32"/>
          <w:szCs w:val="32"/>
        </w:rPr>
        <w:t>2</w:t>
      </w:r>
      <w:r w:rsidRPr="00FD4C90">
        <w:rPr>
          <w:rFonts w:hint="eastAsia"/>
          <w:b/>
          <w:sz w:val="32"/>
          <w:szCs w:val="32"/>
        </w:rPr>
        <w:t>年</w:t>
      </w:r>
      <w:r w:rsidR="008D0B96" w:rsidRPr="00FD4C90">
        <w:rPr>
          <w:rFonts w:hint="eastAsia"/>
          <w:b/>
          <w:sz w:val="32"/>
          <w:szCs w:val="32"/>
        </w:rPr>
        <w:t>推荐免试</w:t>
      </w:r>
      <w:r w:rsidR="0089441B">
        <w:rPr>
          <w:rFonts w:hint="eastAsia"/>
          <w:b/>
          <w:sz w:val="32"/>
          <w:szCs w:val="32"/>
        </w:rPr>
        <w:t>攻读硕士</w:t>
      </w:r>
      <w:r w:rsidR="008D0B96" w:rsidRPr="00FD4C90">
        <w:rPr>
          <w:rFonts w:hint="eastAsia"/>
          <w:b/>
          <w:sz w:val="32"/>
          <w:szCs w:val="32"/>
        </w:rPr>
        <w:t>研究生</w:t>
      </w:r>
      <w:r w:rsidR="00370B89" w:rsidRPr="00FD4C90">
        <w:rPr>
          <w:rFonts w:hint="eastAsia"/>
          <w:b/>
          <w:sz w:val="32"/>
          <w:szCs w:val="32"/>
        </w:rPr>
        <w:t>工作</w:t>
      </w:r>
      <w:r w:rsidR="00BB075C" w:rsidRPr="00FD4C90">
        <w:rPr>
          <w:rFonts w:hint="eastAsia"/>
          <w:b/>
          <w:sz w:val="32"/>
          <w:szCs w:val="32"/>
        </w:rPr>
        <w:t>办法</w:t>
      </w:r>
    </w:p>
    <w:p w14:paraId="4F3D4BC0" w14:textId="77777777" w:rsidR="004163EA" w:rsidRDefault="004163EA" w:rsidP="006F5216">
      <w:pPr>
        <w:spacing w:line="360" w:lineRule="auto"/>
        <w:ind w:firstLineChars="200" w:firstLine="480"/>
        <w:rPr>
          <w:sz w:val="24"/>
          <w:szCs w:val="21"/>
        </w:rPr>
      </w:pPr>
    </w:p>
    <w:p w14:paraId="7D8FDF56" w14:textId="4C72B39E" w:rsidR="00AC5A11" w:rsidRDefault="00421439" w:rsidP="001D1201">
      <w:pPr>
        <w:spacing w:line="360" w:lineRule="auto"/>
        <w:ind w:firstLine="480"/>
        <w:jc w:val="left"/>
        <w:rPr>
          <w:sz w:val="24"/>
          <w:szCs w:val="21"/>
        </w:rPr>
      </w:pPr>
      <w:r w:rsidRPr="00421439">
        <w:rPr>
          <w:rFonts w:hint="eastAsia"/>
          <w:sz w:val="24"/>
          <w:szCs w:val="21"/>
        </w:rPr>
        <w:t>根据</w:t>
      </w:r>
      <w:r w:rsidR="00C216B8">
        <w:rPr>
          <w:rFonts w:hint="eastAsia"/>
          <w:sz w:val="24"/>
          <w:szCs w:val="21"/>
        </w:rPr>
        <w:t>学</w:t>
      </w:r>
      <w:r w:rsidR="00DE3B29" w:rsidRPr="00695414">
        <w:rPr>
          <w:rFonts w:hint="eastAsia"/>
          <w:sz w:val="24"/>
          <w:szCs w:val="21"/>
        </w:rPr>
        <w:t>校《关于做好北京理工大学</w:t>
      </w:r>
      <w:r w:rsidR="00DE3B29" w:rsidRPr="00695414">
        <w:rPr>
          <w:sz w:val="24"/>
          <w:szCs w:val="21"/>
        </w:rPr>
        <w:t>20</w:t>
      </w:r>
      <w:r w:rsidR="00145063" w:rsidRPr="00695414">
        <w:rPr>
          <w:rFonts w:hint="eastAsia"/>
          <w:sz w:val="24"/>
          <w:szCs w:val="21"/>
        </w:rPr>
        <w:t>2</w:t>
      </w:r>
      <w:r w:rsidR="00C216B8">
        <w:rPr>
          <w:sz w:val="24"/>
          <w:szCs w:val="21"/>
        </w:rPr>
        <w:t>2</w:t>
      </w:r>
      <w:r w:rsidR="00871BC1" w:rsidRPr="00695414">
        <w:rPr>
          <w:rFonts w:hint="eastAsia"/>
          <w:sz w:val="24"/>
          <w:szCs w:val="21"/>
        </w:rPr>
        <w:t>年推荐优秀应届本科毕业生免</w:t>
      </w:r>
      <w:r w:rsidR="00DE3B29" w:rsidRPr="00695414">
        <w:rPr>
          <w:rFonts w:hint="eastAsia"/>
          <w:sz w:val="24"/>
          <w:szCs w:val="21"/>
        </w:rPr>
        <w:t>试攻读研究生工作的通知》</w:t>
      </w:r>
      <w:r w:rsidR="00213B18">
        <w:rPr>
          <w:rFonts w:hint="eastAsia"/>
          <w:sz w:val="24"/>
          <w:szCs w:val="21"/>
        </w:rPr>
        <w:t xml:space="preserve"> </w:t>
      </w:r>
      <w:r w:rsidR="00213B18">
        <w:rPr>
          <w:rFonts w:hint="eastAsia"/>
          <w:sz w:val="24"/>
          <w:szCs w:val="21"/>
        </w:rPr>
        <w:t>，</w:t>
      </w:r>
      <w:r w:rsidR="00A55911" w:rsidRPr="00695414">
        <w:rPr>
          <w:rFonts w:hint="eastAsia"/>
          <w:sz w:val="24"/>
          <w:szCs w:val="21"/>
        </w:rPr>
        <w:t>人文与社会科学学院制订</w:t>
      </w:r>
      <w:r w:rsidR="00A55911" w:rsidRPr="00695414">
        <w:rPr>
          <w:rFonts w:hint="eastAsia"/>
          <w:sz w:val="24"/>
          <w:szCs w:val="21"/>
        </w:rPr>
        <w:t>20</w:t>
      </w:r>
      <w:r w:rsidR="00122D58" w:rsidRPr="00695414">
        <w:rPr>
          <w:rFonts w:hint="eastAsia"/>
          <w:sz w:val="24"/>
          <w:szCs w:val="21"/>
        </w:rPr>
        <w:t>2</w:t>
      </w:r>
      <w:r w:rsidR="00C216B8">
        <w:rPr>
          <w:sz w:val="24"/>
          <w:szCs w:val="21"/>
        </w:rPr>
        <w:t>2</w:t>
      </w:r>
      <w:r w:rsidR="00A55911" w:rsidRPr="00695414">
        <w:rPr>
          <w:rFonts w:hint="eastAsia"/>
          <w:sz w:val="24"/>
          <w:szCs w:val="21"/>
        </w:rPr>
        <w:t>年推荐</w:t>
      </w:r>
      <w:r w:rsidR="00A55911" w:rsidRPr="00E55590">
        <w:rPr>
          <w:rFonts w:hint="eastAsia"/>
          <w:sz w:val="24"/>
          <w:szCs w:val="21"/>
        </w:rPr>
        <w:t>免试研究生工作</w:t>
      </w:r>
      <w:r w:rsidR="00BB075C" w:rsidRPr="00E55590">
        <w:rPr>
          <w:rFonts w:hint="eastAsia"/>
          <w:sz w:val="24"/>
          <w:szCs w:val="21"/>
        </w:rPr>
        <w:t>办法</w:t>
      </w:r>
      <w:r w:rsidR="00A55911" w:rsidRPr="00E55590">
        <w:rPr>
          <w:rFonts w:hint="eastAsia"/>
          <w:sz w:val="24"/>
          <w:szCs w:val="21"/>
        </w:rPr>
        <w:t>如下。</w:t>
      </w:r>
    </w:p>
    <w:p w14:paraId="1377D73D" w14:textId="77777777" w:rsidR="001D1201" w:rsidRPr="00213B18" w:rsidRDefault="001D1201" w:rsidP="001D1201">
      <w:pPr>
        <w:spacing w:line="360" w:lineRule="auto"/>
        <w:ind w:firstLine="480"/>
        <w:jc w:val="left"/>
        <w:rPr>
          <w:sz w:val="24"/>
          <w:szCs w:val="21"/>
        </w:rPr>
      </w:pPr>
    </w:p>
    <w:p w14:paraId="7788EF56" w14:textId="77777777" w:rsidR="00370B89" w:rsidRPr="00E55590" w:rsidRDefault="00370B89" w:rsidP="00421439">
      <w:pPr>
        <w:spacing w:line="360" w:lineRule="auto"/>
        <w:ind w:firstLineChars="200" w:firstLine="482"/>
        <w:rPr>
          <w:b/>
          <w:sz w:val="24"/>
          <w:szCs w:val="21"/>
        </w:rPr>
      </w:pPr>
      <w:r w:rsidRPr="00E55590">
        <w:rPr>
          <w:rFonts w:hint="eastAsia"/>
          <w:b/>
          <w:sz w:val="24"/>
          <w:szCs w:val="21"/>
        </w:rPr>
        <w:t>一、</w:t>
      </w:r>
      <w:r w:rsidR="00FD132B" w:rsidRPr="00E55590">
        <w:rPr>
          <w:rFonts w:hint="eastAsia"/>
          <w:b/>
          <w:sz w:val="24"/>
          <w:szCs w:val="21"/>
        </w:rPr>
        <w:t>推荐免试研究生</w:t>
      </w:r>
      <w:r w:rsidR="00A74430" w:rsidRPr="00E55590">
        <w:rPr>
          <w:rFonts w:hint="eastAsia"/>
          <w:b/>
          <w:sz w:val="24"/>
          <w:szCs w:val="21"/>
        </w:rPr>
        <w:t>工作原则</w:t>
      </w:r>
    </w:p>
    <w:p w14:paraId="5B52AE93" w14:textId="77777777" w:rsidR="00A2057D" w:rsidRPr="00A2057D" w:rsidRDefault="00145063" w:rsidP="00AD154D">
      <w:pPr>
        <w:spacing w:line="360" w:lineRule="auto"/>
        <w:ind w:firstLineChars="200" w:firstLine="480"/>
        <w:rPr>
          <w:sz w:val="24"/>
          <w:szCs w:val="21"/>
        </w:rPr>
      </w:pPr>
      <w:r>
        <w:rPr>
          <w:sz w:val="24"/>
          <w:szCs w:val="21"/>
        </w:rPr>
        <w:t>1</w:t>
      </w:r>
      <w:r>
        <w:rPr>
          <w:rFonts w:hint="eastAsia"/>
          <w:sz w:val="24"/>
          <w:szCs w:val="21"/>
        </w:rPr>
        <w:t>．</w:t>
      </w:r>
      <w:proofErr w:type="gramStart"/>
      <w:r w:rsidR="00AD154D">
        <w:rPr>
          <w:rFonts w:hint="eastAsia"/>
          <w:sz w:val="24"/>
          <w:szCs w:val="21"/>
        </w:rPr>
        <w:t>推免工作</w:t>
      </w:r>
      <w:proofErr w:type="gramEnd"/>
      <w:r w:rsidR="00AD154D">
        <w:rPr>
          <w:rFonts w:hint="eastAsia"/>
          <w:sz w:val="24"/>
          <w:szCs w:val="21"/>
        </w:rPr>
        <w:t>必须</w:t>
      </w:r>
      <w:r w:rsidR="00AD154D">
        <w:rPr>
          <w:sz w:val="24"/>
          <w:szCs w:val="21"/>
        </w:rPr>
        <w:t>落实立德树人根本任务，</w:t>
      </w:r>
      <w:r w:rsidR="00AD154D">
        <w:rPr>
          <w:rFonts w:hint="eastAsia"/>
          <w:sz w:val="24"/>
          <w:szCs w:val="21"/>
        </w:rPr>
        <w:t>坚持德智体美劳</w:t>
      </w:r>
      <w:r w:rsidR="00AD154D">
        <w:rPr>
          <w:sz w:val="24"/>
          <w:szCs w:val="21"/>
        </w:rPr>
        <w:t>全面衡量，</w:t>
      </w:r>
      <w:r w:rsidR="00AD154D">
        <w:rPr>
          <w:rFonts w:hint="eastAsia"/>
          <w:sz w:val="24"/>
          <w:szCs w:val="21"/>
        </w:rPr>
        <w:t>把</w:t>
      </w:r>
      <w:r w:rsidR="00AD154D">
        <w:rPr>
          <w:sz w:val="24"/>
          <w:szCs w:val="21"/>
        </w:rPr>
        <w:t>学生思想品德考核作为推免生遴选的重要内容</w:t>
      </w:r>
      <w:r w:rsidR="00AD154D">
        <w:rPr>
          <w:rFonts w:hint="eastAsia"/>
          <w:sz w:val="24"/>
          <w:szCs w:val="21"/>
        </w:rPr>
        <w:t>。</w:t>
      </w:r>
      <w:r w:rsidR="00AD154D">
        <w:rPr>
          <w:sz w:val="24"/>
          <w:szCs w:val="21"/>
        </w:rPr>
        <w:t>思想</w:t>
      </w:r>
      <w:r w:rsidR="00AD154D">
        <w:rPr>
          <w:rFonts w:hint="eastAsia"/>
          <w:sz w:val="24"/>
          <w:szCs w:val="21"/>
        </w:rPr>
        <w:t>品德</w:t>
      </w:r>
      <w:r w:rsidR="00AD154D">
        <w:rPr>
          <w:sz w:val="24"/>
          <w:szCs w:val="21"/>
        </w:rPr>
        <w:t>考核不合格者不予推荐。</w:t>
      </w:r>
      <w:r w:rsidR="00A2057D" w:rsidRPr="00A2057D">
        <w:rPr>
          <w:rFonts w:hint="eastAsia"/>
          <w:sz w:val="24"/>
          <w:szCs w:val="21"/>
        </w:rPr>
        <w:t>必须本着公正、公平、公开的原则，严格控制条件，实事求是，择优推荐，保证质量。</w:t>
      </w:r>
    </w:p>
    <w:p w14:paraId="0E0032D1" w14:textId="0C042EF3" w:rsidR="00553794" w:rsidRDefault="00A2057D" w:rsidP="00553794">
      <w:pPr>
        <w:spacing w:line="360" w:lineRule="auto"/>
        <w:ind w:firstLineChars="200" w:firstLine="480"/>
        <w:rPr>
          <w:sz w:val="24"/>
          <w:szCs w:val="21"/>
        </w:rPr>
      </w:pPr>
      <w:r w:rsidRPr="00A2057D">
        <w:rPr>
          <w:sz w:val="24"/>
          <w:szCs w:val="21"/>
        </w:rPr>
        <w:t>2</w:t>
      </w:r>
      <w:r w:rsidR="00145063">
        <w:rPr>
          <w:rFonts w:hint="eastAsia"/>
          <w:sz w:val="24"/>
          <w:szCs w:val="21"/>
        </w:rPr>
        <w:t>．</w:t>
      </w:r>
      <w:r w:rsidR="00044023">
        <w:rPr>
          <w:rFonts w:hint="eastAsia"/>
          <w:sz w:val="24"/>
          <w:szCs w:val="21"/>
        </w:rPr>
        <w:t>突出考查学生</w:t>
      </w:r>
      <w:r w:rsidR="00650BFA">
        <w:rPr>
          <w:rFonts w:hint="eastAsia"/>
          <w:sz w:val="24"/>
          <w:szCs w:val="21"/>
        </w:rPr>
        <w:t>的一贯学业表现。注重并加强对学生本科阶段学习情况的过程性评价，将</w:t>
      </w:r>
      <w:r w:rsidR="00044023">
        <w:rPr>
          <w:rFonts w:hint="eastAsia"/>
          <w:sz w:val="24"/>
          <w:szCs w:val="21"/>
        </w:rPr>
        <w:t>本科阶段学业综合成绩</w:t>
      </w:r>
      <w:proofErr w:type="gramStart"/>
      <w:r w:rsidR="00044023">
        <w:rPr>
          <w:rFonts w:hint="eastAsia"/>
          <w:sz w:val="24"/>
          <w:szCs w:val="21"/>
        </w:rPr>
        <w:t>作为推免工作最</w:t>
      </w:r>
      <w:proofErr w:type="gramEnd"/>
      <w:r w:rsidR="00044023">
        <w:rPr>
          <w:rFonts w:hint="eastAsia"/>
          <w:sz w:val="24"/>
          <w:szCs w:val="21"/>
        </w:rPr>
        <w:t>基础的遴选指标。</w:t>
      </w:r>
    </w:p>
    <w:p w14:paraId="38AA479B" w14:textId="67619FFE" w:rsidR="00A2057D" w:rsidRPr="00A2057D" w:rsidRDefault="00A2057D" w:rsidP="00A2057D">
      <w:pPr>
        <w:spacing w:line="360" w:lineRule="auto"/>
        <w:ind w:firstLineChars="200" w:firstLine="480"/>
        <w:rPr>
          <w:sz w:val="24"/>
          <w:szCs w:val="21"/>
        </w:rPr>
      </w:pPr>
      <w:r w:rsidRPr="00A2057D">
        <w:rPr>
          <w:sz w:val="24"/>
          <w:szCs w:val="21"/>
        </w:rPr>
        <w:t>3</w:t>
      </w:r>
      <w:r w:rsidRPr="00A2057D">
        <w:rPr>
          <w:rFonts w:hint="eastAsia"/>
          <w:sz w:val="24"/>
          <w:szCs w:val="21"/>
        </w:rPr>
        <w:t>．</w:t>
      </w:r>
      <w:r w:rsidR="00044023" w:rsidRPr="00A2057D">
        <w:rPr>
          <w:rFonts w:hint="eastAsia"/>
          <w:sz w:val="24"/>
          <w:szCs w:val="21"/>
        </w:rPr>
        <w:t>被推荐的学生须热爱祖国，遵纪守法，无违反学校纪律受到处分记录；做人诚实守信，</w:t>
      </w:r>
      <w:proofErr w:type="gramStart"/>
      <w:r w:rsidR="00044023" w:rsidRPr="00A2057D">
        <w:rPr>
          <w:rFonts w:hint="eastAsia"/>
          <w:sz w:val="24"/>
          <w:szCs w:val="21"/>
        </w:rPr>
        <w:t>无考</w:t>
      </w:r>
      <w:r w:rsidR="00044023">
        <w:rPr>
          <w:rFonts w:hint="eastAsia"/>
          <w:sz w:val="24"/>
          <w:szCs w:val="21"/>
        </w:rPr>
        <w:t>试</w:t>
      </w:r>
      <w:proofErr w:type="gramEnd"/>
      <w:r w:rsidR="00044023">
        <w:rPr>
          <w:rFonts w:hint="eastAsia"/>
          <w:sz w:val="24"/>
          <w:szCs w:val="21"/>
        </w:rPr>
        <w:t>作弊行为记录；学习成绩优秀，已获得教学计划规定中全部应得学分</w:t>
      </w:r>
      <w:r w:rsidR="00044023">
        <w:rPr>
          <w:rFonts w:hint="eastAsia"/>
          <w:sz w:val="24"/>
          <w:szCs w:val="21"/>
        </w:rPr>
        <w:t>,</w:t>
      </w:r>
      <w:r w:rsidR="00044023" w:rsidRPr="00650BFA">
        <w:rPr>
          <w:rFonts w:hint="eastAsia"/>
          <w:sz w:val="24"/>
          <w:szCs w:val="21"/>
        </w:rPr>
        <w:t>且按规定计入</w:t>
      </w:r>
      <w:proofErr w:type="gramStart"/>
      <w:r w:rsidR="00044023" w:rsidRPr="00650BFA">
        <w:rPr>
          <w:rFonts w:hint="eastAsia"/>
          <w:sz w:val="24"/>
          <w:szCs w:val="21"/>
        </w:rPr>
        <w:t>推免成绩</w:t>
      </w:r>
      <w:proofErr w:type="gramEnd"/>
      <w:r w:rsidR="00044023" w:rsidRPr="00650BFA">
        <w:rPr>
          <w:rFonts w:hint="eastAsia"/>
          <w:sz w:val="24"/>
          <w:szCs w:val="21"/>
        </w:rPr>
        <w:t>排名的</w:t>
      </w:r>
      <w:r w:rsidR="00554B1B">
        <w:rPr>
          <w:rFonts w:hint="eastAsia"/>
          <w:sz w:val="24"/>
          <w:szCs w:val="21"/>
        </w:rPr>
        <w:t>课程</w:t>
      </w:r>
      <w:r w:rsidR="00044023" w:rsidRPr="00650BFA">
        <w:rPr>
          <w:rFonts w:hint="eastAsia"/>
          <w:sz w:val="24"/>
          <w:szCs w:val="21"/>
        </w:rPr>
        <w:t>和学生交流学习的课程不及格</w:t>
      </w:r>
      <w:r w:rsidR="00044023" w:rsidRPr="00650BFA">
        <w:rPr>
          <w:sz w:val="24"/>
          <w:szCs w:val="21"/>
        </w:rPr>
        <w:t>记录不超过一门</w:t>
      </w:r>
      <w:r w:rsidR="00044023" w:rsidRPr="00650BFA">
        <w:rPr>
          <w:rFonts w:hint="eastAsia"/>
          <w:sz w:val="24"/>
          <w:szCs w:val="21"/>
        </w:rPr>
        <w:t>；</w:t>
      </w:r>
      <w:r w:rsidR="00044023">
        <w:rPr>
          <w:sz w:val="24"/>
          <w:szCs w:val="21"/>
        </w:rPr>
        <w:t>对于有一门不及格课程记录的，要求截止</w:t>
      </w:r>
      <w:proofErr w:type="gramStart"/>
      <w:r w:rsidR="00044023">
        <w:rPr>
          <w:sz w:val="24"/>
          <w:szCs w:val="21"/>
        </w:rPr>
        <w:t>到推免</w:t>
      </w:r>
      <w:proofErr w:type="gramEnd"/>
      <w:r w:rsidR="00044023">
        <w:rPr>
          <w:sz w:val="24"/>
          <w:szCs w:val="21"/>
        </w:rPr>
        <w:t>工作时已</w:t>
      </w:r>
      <w:r w:rsidR="00044023">
        <w:rPr>
          <w:rFonts w:hint="eastAsia"/>
          <w:sz w:val="24"/>
          <w:szCs w:val="21"/>
        </w:rPr>
        <w:t>考核</w:t>
      </w:r>
      <w:r w:rsidR="00044023">
        <w:rPr>
          <w:sz w:val="24"/>
          <w:szCs w:val="21"/>
        </w:rPr>
        <w:t>通过。</w:t>
      </w:r>
      <w:r w:rsidR="00044023" w:rsidRPr="00A2057D">
        <w:rPr>
          <w:rFonts w:hint="eastAsia"/>
          <w:sz w:val="24"/>
          <w:szCs w:val="21"/>
        </w:rPr>
        <w:t>到推荐时为止，</w:t>
      </w:r>
      <w:r w:rsidR="00044023">
        <w:rPr>
          <w:rFonts w:hint="eastAsia"/>
          <w:sz w:val="24"/>
          <w:szCs w:val="21"/>
        </w:rPr>
        <w:t>全国大学</w:t>
      </w:r>
      <w:r w:rsidR="00044023" w:rsidRPr="00A2057D">
        <w:rPr>
          <w:rFonts w:hint="eastAsia"/>
          <w:sz w:val="24"/>
          <w:szCs w:val="21"/>
        </w:rPr>
        <w:t>英语四级考试</w:t>
      </w:r>
      <w:r w:rsidR="00044023">
        <w:rPr>
          <w:rFonts w:hint="eastAsia"/>
          <w:sz w:val="24"/>
          <w:szCs w:val="21"/>
        </w:rPr>
        <w:t>成绩</w:t>
      </w:r>
      <w:r w:rsidR="00044023">
        <w:rPr>
          <w:sz w:val="24"/>
          <w:szCs w:val="21"/>
        </w:rPr>
        <w:t>不低于</w:t>
      </w:r>
      <w:r w:rsidR="00044023">
        <w:rPr>
          <w:sz w:val="24"/>
          <w:szCs w:val="21"/>
        </w:rPr>
        <w:t>425</w:t>
      </w:r>
      <w:r w:rsidR="00044023">
        <w:rPr>
          <w:sz w:val="24"/>
          <w:szCs w:val="21"/>
        </w:rPr>
        <w:t>分。</w:t>
      </w:r>
    </w:p>
    <w:p w14:paraId="7789CA51" w14:textId="77777777" w:rsidR="00FD4C90" w:rsidRDefault="00FD4C90" w:rsidP="006F5216">
      <w:pPr>
        <w:spacing w:line="360" w:lineRule="auto"/>
        <w:ind w:firstLineChars="200" w:firstLine="482"/>
        <w:rPr>
          <w:b/>
          <w:sz w:val="24"/>
          <w:szCs w:val="21"/>
        </w:rPr>
      </w:pPr>
    </w:p>
    <w:p w14:paraId="7C236A6D" w14:textId="77777777" w:rsidR="003E7B92" w:rsidRPr="00E55590" w:rsidRDefault="00A74430" w:rsidP="006F5216">
      <w:pPr>
        <w:spacing w:line="360" w:lineRule="auto"/>
        <w:ind w:firstLineChars="200" w:firstLine="482"/>
        <w:rPr>
          <w:b/>
          <w:sz w:val="24"/>
          <w:szCs w:val="21"/>
        </w:rPr>
      </w:pPr>
      <w:r w:rsidRPr="00E55590">
        <w:rPr>
          <w:rFonts w:hint="eastAsia"/>
          <w:b/>
          <w:sz w:val="24"/>
          <w:szCs w:val="21"/>
        </w:rPr>
        <w:t>二、</w:t>
      </w:r>
      <w:proofErr w:type="gramStart"/>
      <w:r w:rsidR="003E7B92" w:rsidRPr="00E55590">
        <w:rPr>
          <w:rFonts w:hint="eastAsia"/>
          <w:b/>
          <w:sz w:val="24"/>
          <w:szCs w:val="21"/>
        </w:rPr>
        <w:t>学院推免工作</w:t>
      </w:r>
      <w:proofErr w:type="gramEnd"/>
      <w:r w:rsidR="003E7B92" w:rsidRPr="00E55590">
        <w:rPr>
          <w:rFonts w:hint="eastAsia"/>
          <w:b/>
          <w:sz w:val="24"/>
          <w:szCs w:val="21"/>
        </w:rPr>
        <w:t>小组</w:t>
      </w:r>
    </w:p>
    <w:p w14:paraId="75B6D21A" w14:textId="77777777" w:rsidR="00546B19" w:rsidRPr="00546B19" w:rsidRDefault="00546B19" w:rsidP="00546B19">
      <w:pPr>
        <w:spacing w:line="360" w:lineRule="auto"/>
        <w:ind w:firstLineChars="200" w:firstLine="480"/>
        <w:rPr>
          <w:sz w:val="24"/>
          <w:szCs w:val="21"/>
        </w:rPr>
      </w:pPr>
      <w:r w:rsidRPr="00546B19">
        <w:rPr>
          <w:rFonts w:hint="eastAsia"/>
          <w:sz w:val="24"/>
          <w:szCs w:val="21"/>
        </w:rPr>
        <w:t>组长：李健、娄秀红</w:t>
      </w:r>
    </w:p>
    <w:p w14:paraId="01A72F0D" w14:textId="5A6E51EF" w:rsidR="00FD4C90" w:rsidRDefault="00546B19" w:rsidP="00546B19">
      <w:pPr>
        <w:spacing w:line="360" w:lineRule="auto"/>
        <w:ind w:firstLineChars="200" w:firstLine="480"/>
        <w:rPr>
          <w:sz w:val="24"/>
          <w:szCs w:val="21"/>
        </w:rPr>
      </w:pPr>
      <w:r w:rsidRPr="00546B19">
        <w:rPr>
          <w:rFonts w:hint="eastAsia"/>
          <w:sz w:val="24"/>
          <w:szCs w:val="21"/>
        </w:rPr>
        <w:t>组员：许欣、贾利军、</w:t>
      </w:r>
      <w:r w:rsidR="00553794">
        <w:rPr>
          <w:rFonts w:hint="eastAsia"/>
          <w:sz w:val="24"/>
          <w:szCs w:val="21"/>
        </w:rPr>
        <w:t>刘伟光</w:t>
      </w:r>
      <w:r w:rsidR="00553794">
        <w:rPr>
          <w:sz w:val="24"/>
          <w:szCs w:val="21"/>
        </w:rPr>
        <w:t>、</w:t>
      </w:r>
      <w:r w:rsidR="00F315BF">
        <w:rPr>
          <w:rFonts w:hint="eastAsia"/>
          <w:sz w:val="24"/>
          <w:szCs w:val="21"/>
        </w:rPr>
        <w:t>王一飞、</w:t>
      </w:r>
      <w:r w:rsidRPr="00546B19">
        <w:rPr>
          <w:rFonts w:hint="eastAsia"/>
          <w:sz w:val="24"/>
          <w:szCs w:val="21"/>
        </w:rPr>
        <w:t>贾晓明、安芹、</w:t>
      </w:r>
      <w:r w:rsidR="00553794">
        <w:rPr>
          <w:rFonts w:hint="eastAsia"/>
          <w:sz w:val="24"/>
          <w:szCs w:val="21"/>
        </w:rPr>
        <w:t>韩燕</w:t>
      </w:r>
    </w:p>
    <w:p w14:paraId="3720AF37" w14:textId="77777777" w:rsidR="00E07FEE" w:rsidRPr="00546B19" w:rsidRDefault="00E07FEE" w:rsidP="00546B19">
      <w:pPr>
        <w:spacing w:line="360" w:lineRule="auto"/>
        <w:ind w:firstLineChars="200" w:firstLine="480"/>
        <w:rPr>
          <w:sz w:val="24"/>
          <w:szCs w:val="21"/>
        </w:rPr>
      </w:pPr>
    </w:p>
    <w:p w14:paraId="05C4C617" w14:textId="77777777" w:rsidR="00A74430" w:rsidRPr="00E55590" w:rsidRDefault="00081C23" w:rsidP="00441F7E">
      <w:pPr>
        <w:spacing w:line="360" w:lineRule="auto"/>
        <w:ind w:firstLineChars="200" w:firstLine="482"/>
        <w:rPr>
          <w:b/>
          <w:sz w:val="24"/>
          <w:szCs w:val="21"/>
        </w:rPr>
      </w:pPr>
      <w:r w:rsidRPr="00E55590">
        <w:rPr>
          <w:rFonts w:hint="eastAsia"/>
          <w:b/>
          <w:sz w:val="24"/>
          <w:szCs w:val="21"/>
        </w:rPr>
        <w:t>三、</w:t>
      </w:r>
      <w:r w:rsidR="00A74430" w:rsidRPr="00E55590">
        <w:rPr>
          <w:rFonts w:hint="eastAsia"/>
          <w:b/>
          <w:sz w:val="24"/>
          <w:szCs w:val="21"/>
        </w:rPr>
        <w:t>推荐免试研究生工作</w:t>
      </w:r>
      <w:r w:rsidRPr="00E55590">
        <w:rPr>
          <w:rFonts w:hint="eastAsia"/>
          <w:b/>
          <w:sz w:val="24"/>
          <w:szCs w:val="21"/>
        </w:rPr>
        <w:t>实施细则</w:t>
      </w:r>
    </w:p>
    <w:p w14:paraId="68F014F4" w14:textId="77777777" w:rsidR="00A74430" w:rsidRPr="00E55590" w:rsidRDefault="008E3FF3" w:rsidP="00441F7E">
      <w:pPr>
        <w:spacing w:line="360" w:lineRule="auto"/>
        <w:ind w:firstLineChars="200" w:firstLine="480"/>
        <w:rPr>
          <w:color w:val="FF0000"/>
          <w:sz w:val="24"/>
          <w:szCs w:val="21"/>
        </w:rPr>
      </w:pPr>
      <w:r w:rsidRPr="00E55590">
        <w:rPr>
          <w:rFonts w:hint="eastAsia"/>
          <w:sz w:val="24"/>
          <w:szCs w:val="21"/>
        </w:rPr>
        <w:t>根据人文学院学生专业特点，</w:t>
      </w:r>
      <w:r w:rsidR="00342AF5" w:rsidRPr="00E55590">
        <w:rPr>
          <w:rFonts w:hint="eastAsia"/>
          <w:sz w:val="24"/>
          <w:szCs w:val="21"/>
        </w:rPr>
        <w:t>获得推荐免试研究生资格的学生，按以下方式之一获得推荐资格。</w:t>
      </w:r>
    </w:p>
    <w:p w14:paraId="5D60CD9B" w14:textId="42717ED9" w:rsidR="00A74430" w:rsidRPr="00E55590" w:rsidRDefault="00342AF5" w:rsidP="00441F7E">
      <w:pPr>
        <w:spacing w:line="360" w:lineRule="auto"/>
        <w:ind w:firstLineChars="200" w:firstLine="480"/>
        <w:rPr>
          <w:sz w:val="24"/>
          <w:szCs w:val="21"/>
        </w:rPr>
      </w:pPr>
      <w:r w:rsidRPr="00E55590">
        <w:rPr>
          <w:rFonts w:hint="eastAsia"/>
          <w:sz w:val="24"/>
          <w:szCs w:val="21"/>
        </w:rPr>
        <w:t>按专业学习成绩和表现综合排序。</w:t>
      </w:r>
    </w:p>
    <w:p w14:paraId="65BCA2A6" w14:textId="77777777" w:rsidR="00441F7E" w:rsidRPr="00441F7E" w:rsidRDefault="00914E9E" w:rsidP="00441F7E">
      <w:pPr>
        <w:spacing w:line="360" w:lineRule="auto"/>
        <w:ind w:firstLineChars="220" w:firstLine="528"/>
        <w:rPr>
          <w:sz w:val="24"/>
          <w:szCs w:val="21"/>
        </w:rPr>
      </w:pPr>
      <w:r>
        <w:rPr>
          <w:sz w:val="24"/>
          <w:szCs w:val="21"/>
        </w:rPr>
        <w:t>1.</w:t>
      </w:r>
      <w:r w:rsidR="00BE655A" w:rsidRPr="00536D9E">
        <w:rPr>
          <w:rFonts w:hint="eastAsia"/>
          <w:sz w:val="24"/>
          <w:szCs w:val="21"/>
        </w:rPr>
        <w:t>今年我院获得下拨此类推荐名额</w:t>
      </w:r>
      <w:r w:rsidR="002C5DE8">
        <w:rPr>
          <w:sz w:val="24"/>
          <w:szCs w:val="21"/>
        </w:rPr>
        <w:t>24</w:t>
      </w:r>
      <w:r w:rsidR="00BE655A" w:rsidRPr="00536D9E">
        <w:rPr>
          <w:rFonts w:hint="eastAsia"/>
          <w:sz w:val="24"/>
          <w:szCs w:val="21"/>
        </w:rPr>
        <w:t>人，</w:t>
      </w:r>
      <w:r w:rsidR="008113FF" w:rsidRPr="00536D9E">
        <w:rPr>
          <w:rFonts w:hint="eastAsia"/>
          <w:sz w:val="24"/>
          <w:szCs w:val="21"/>
        </w:rPr>
        <w:t>学院依据教务</w:t>
      </w:r>
      <w:r w:rsidR="00642D64" w:rsidRPr="00536D9E">
        <w:rPr>
          <w:rFonts w:hint="eastAsia"/>
          <w:sz w:val="24"/>
          <w:szCs w:val="21"/>
        </w:rPr>
        <w:t>部</w:t>
      </w:r>
      <w:proofErr w:type="gramStart"/>
      <w:r w:rsidR="0011466C" w:rsidRPr="00536D9E">
        <w:rPr>
          <w:rFonts w:hint="eastAsia"/>
          <w:sz w:val="24"/>
          <w:szCs w:val="21"/>
        </w:rPr>
        <w:t>的推免名额</w:t>
      </w:r>
      <w:proofErr w:type="gramEnd"/>
      <w:r w:rsidR="0011466C" w:rsidRPr="00536D9E">
        <w:rPr>
          <w:rFonts w:hint="eastAsia"/>
          <w:sz w:val="24"/>
          <w:szCs w:val="21"/>
        </w:rPr>
        <w:t>分配</w:t>
      </w:r>
      <w:r w:rsidR="008113FF" w:rsidRPr="00536D9E">
        <w:rPr>
          <w:rFonts w:hint="eastAsia"/>
          <w:sz w:val="24"/>
          <w:szCs w:val="21"/>
        </w:rPr>
        <w:lastRenderedPageBreak/>
        <w:t>指标</w:t>
      </w:r>
      <w:r w:rsidR="0011466C" w:rsidRPr="00536D9E">
        <w:rPr>
          <w:rFonts w:hint="eastAsia"/>
          <w:sz w:val="24"/>
          <w:szCs w:val="21"/>
        </w:rPr>
        <w:t>，</w:t>
      </w:r>
      <w:r w:rsidR="008113FF" w:rsidRPr="00536D9E">
        <w:rPr>
          <w:rFonts w:hint="eastAsia"/>
          <w:sz w:val="24"/>
          <w:szCs w:val="21"/>
        </w:rPr>
        <w:t>按各专业</w:t>
      </w:r>
      <w:r w:rsidR="0011466C" w:rsidRPr="00536D9E">
        <w:rPr>
          <w:rFonts w:hint="eastAsia"/>
          <w:sz w:val="24"/>
          <w:szCs w:val="21"/>
        </w:rPr>
        <w:t>注册学生数</w:t>
      </w:r>
      <w:r w:rsidR="008113FF" w:rsidRPr="00536D9E">
        <w:rPr>
          <w:rFonts w:hint="eastAsia"/>
          <w:sz w:val="24"/>
          <w:szCs w:val="21"/>
        </w:rPr>
        <w:t>确定</w:t>
      </w:r>
      <w:r w:rsidR="006E1257" w:rsidRPr="00536D9E">
        <w:rPr>
          <w:rFonts w:hint="eastAsia"/>
          <w:sz w:val="24"/>
          <w:szCs w:val="21"/>
        </w:rPr>
        <w:t>经济学</w:t>
      </w:r>
      <w:proofErr w:type="gramStart"/>
      <w:r w:rsidR="008113FF" w:rsidRPr="00536D9E">
        <w:rPr>
          <w:rFonts w:hint="eastAsia"/>
          <w:sz w:val="24"/>
          <w:szCs w:val="21"/>
        </w:rPr>
        <w:t>专业</w:t>
      </w:r>
      <w:r w:rsidR="0011466C" w:rsidRPr="00536D9E">
        <w:rPr>
          <w:rFonts w:hint="eastAsia"/>
          <w:sz w:val="24"/>
          <w:szCs w:val="21"/>
        </w:rPr>
        <w:t>推免名额</w:t>
      </w:r>
      <w:proofErr w:type="gramEnd"/>
      <w:r w:rsidR="006E1257" w:rsidRPr="00536D9E">
        <w:rPr>
          <w:rFonts w:hint="eastAsia"/>
          <w:sz w:val="24"/>
          <w:szCs w:val="21"/>
        </w:rPr>
        <w:t>1</w:t>
      </w:r>
      <w:r w:rsidR="002C5DE8">
        <w:rPr>
          <w:sz w:val="24"/>
          <w:szCs w:val="21"/>
        </w:rPr>
        <w:t>9</w:t>
      </w:r>
      <w:r w:rsidR="006E1257" w:rsidRPr="00536D9E">
        <w:rPr>
          <w:sz w:val="24"/>
          <w:szCs w:val="21"/>
        </w:rPr>
        <w:t>人，社会工作</w:t>
      </w:r>
      <w:proofErr w:type="gramStart"/>
      <w:r w:rsidR="006E1257" w:rsidRPr="00536D9E">
        <w:rPr>
          <w:sz w:val="24"/>
          <w:szCs w:val="21"/>
        </w:rPr>
        <w:t>专业推免名额</w:t>
      </w:r>
      <w:proofErr w:type="gramEnd"/>
      <w:r w:rsidR="002C5DE8">
        <w:rPr>
          <w:sz w:val="24"/>
          <w:szCs w:val="21"/>
        </w:rPr>
        <w:t>5</w:t>
      </w:r>
      <w:r w:rsidR="006E1257" w:rsidRPr="00536D9E">
        <w:rPr>
          <w:sz w:val="24"/>
          <w:szCs w:val="21"/>
        </w:rPr>
        <w:t>人</w:t>
      </w:r>
      <w:r w:rsidR="00B435BD" w:rsidRPr="00536D9E">
        <w:rPr>
          <w:rFonts w:hint="eastAsia"/>
          <w:sz w:val="24"/>
          <w:szCs w:val="21"/>
        </w:rPr>
        <w:t>。</w:t>
      </w:r>
      <w:r w:rsidR="00441F7E" w:rsidRPr="00441F7E">
        <w:rPr>
          <w:rFonts w:hint="eastAsia"/>
          <w:sz w:val="24"/>
          <w:szCs w:val="21"/>
        </w:rPr>
        <w:t>在选拔推荐学生时，学生的学习成绩是被推荐的主要条件，学生学习成绩排名以</w:t>
      </w:r>
      <w:r w:rsidR="00122D58">
        <w:rPr>
          <w:rFonts w:hint="eastAsia"/>
          <w:sz w:val="24"/>
          <w:szCs w:val="21"/>
        </w:rPr>
        <w:t>学院教学</w:t>
      </w:r>
      <w:r w:rsidR="00122D58">
        <w:rPr>
          <w:sz w:val="24"/>
          <w:szCs w:val="21"/>
        </w:rPr>
        <w:t>办公室</w:t>
      </w:r>
      <w:r w:rsidR="00441F7E" w:rsidRPr="00441F7E">
        <w:rPr>
          <w:rFonts w:hint="eastAsia"/>
          <w:sz w:val="24"/>
          <w:szCs w:val="21"/>
        </w:rPr>
        <w:t>提供的学生排名为准。适当考虑学生的其他表现，进行综合排序，学习成绩以外的加分，</w:t>
      </w:r>
      <w:r w:rsidR="00AC3457">
        <w:rPr>
          <w:rFonts w:hint="eastAsia"/>
          <w:sz w:val="24"/>
          <w:szCs w:val="21"/>
        </w:rPr>
        <w:t>其他</w:t>
      </w:r>
      <w:proofErr w:type="gramStart"/>
      <w:r w:rsidR="00AC3457">
        <w:rPr>
          <w:rFonts w:hint="eastAsia"/>
          <w:sz w:val="24"/>
          <w:szCs w:val="21"/>
        </w:rPr>
        <w:t>表现</w:t>
      </w:r>
      <w:r w:rsidR="00AC3457">
        <w:rPr>
          <w:sz w:val="24"/>
          <w:szCs w:val="21"/>
        </w:rPr>
        <w:t>占</w:t>
      </w:r>
      <w:proofErr w:type="gramEnd"/>
      <w:r w:rsidR="00441F7E" w:rsidRPr="00441F7E">
        <w:rPr>
          <w:rFonts w:hint="eastAsia"/>
          <w:sz w:val="24"/>
          <w:szCs w:val="21"/>
        </w:rPr>
        <w:t>总排名分数的</w:t>
      </w:r>
      <w:r w:rsidR="00441F7E" w:rsidRPr="00441F7E">
        <w:rPr>
          <w:sz w:val="24"/>
          <w:szCs w:val="21"/>
        </w:rPr>
        <w:t>15%</w:t>
      </w:r>
      <w:r w:rsidR="00441F7E" w:rsidRPr="00441F7E">
        <w:rPr>
          <w:rFonts w:hint="eastAsia"/>
          <w:sz w:val="24"/>
          <w:szCs w:val="21"/>
        </w:rPr>
        <w:t>，</w:t>
      </w:r>
      <w:r w:rsidR="0011466C">
        <w:rPr>
          <w:rFonts w:hint="eastAsia"/>
          <w:sz w:val="24"/>
          <w:szCs w:val="21"/>
        </w:rPr>
        <w:t>以综合</w:t>
      </w:r>
      <w:r w:rsidR="00441F7E" w:rsidRPr="00441F7E">
        <w:rPr>
          <w:rFonts w:hint="eastAsia"/>
          <w:sz w:val="24"/>
          <w:szCs w:val="21"/>
        </w:rPr>
        <w:t>排名顺序推荐。被推荐的学生</w:t>
      </w:r>
      <w:r w:rsidR="0011466C">
        <w:rPr>
          <w:rFonts w:hint="eastAsia"/>
          <w:sz w:val="24"/>
          <w:szCs w:val="21"/>
        </w:rPr>
        <w:t>成绩排名</w:t>
      </w:r>
      <w:r w:rsidR="00BA0115">
        <w:rPr>
          <w:rFonts w:hint="eastAsia"/>
          <w:sz w:val="24"/>
          <w:szCs w:val="21"/>
        </w:rPr>
        <w:t>应</w:t>
      </w:r>
      <w:r w:rsidR="0011466C">
        <w:rPr>
          <w:rFonts w:hint="eastAsia"/>
          <w:sz w:val="24"/>
          <w:szCs w:val="21"/>
        </w:rPr>
        <w:t>在本专业成绩排名</w:t>
      </w:r>
      <w:r w:rsidR="00441F7E" w:rsidRPr="00441F7E">
        <w:rPr>
          <w:rFonts w:hint="eastAsia"/>
          <w:sz w:val="24"/>
          <w:szCs w:val="21"/>
        </w:rPr>
        <w:t>前</w:t>
      </w:r>
      <w:r w:rsidR="00AC3457">
        <w:rPr>
          <w:sz w:val="24"/>
          <w:szCs w:val="21"/>
        </w:rPr>
        <w:t>30</w:t>
      </w:r>
      <w:r w:rsidR="00441F7E" w:rsidRPr="00441F7E">
        <w:rPr>
          <w:sz w:val="24"/>
          <w:szCs w:val="21"/>
        </w:rPr>
        <w:t>%</w:t>
      </w:r>
      <w:r w:rsidR="00441F7E" w:rsidRPr="00441F7E">
        <w:rPr>
          <w:rFonts w:hint="eastAsia"/>
          <w:sz w:val="24"/>
          <w:szCs w:val="21"/>
        </w:rPr>
        <w:t>以内（分母为专业全部</w:t>
      </w:r>
      <w:r w:rsidR="0011466C">
        <w:rPr>
          <w:rFonts w:hint="eastAsia"/>
          <w:sz w:val="24"/>
          <w:szCs w:val="21"/>
        </w:rPr>
        <w:t>注册</w:t>
      </w:r>
      <w:r w:rsidR="00441F7E" w:rsidRPr="00441F7E">
        <w:rPr>
          <w:rFonts w:hint="eastAsia"/>
          <w:sz w:val="24"/>
          <w:szCs w:val="21"/>
        </w:rPr>
        <w:t>学生）。学生参加交流学习期间所获得的学分不参与本校保</w:t>
      </w:r>
      <w:proofErr w:type="gramStart"/>
      <w:r w:rsidR="00441F7E" w:rsidRPr="00441F7E">
        <w:rPr>
          <w:rFonts w:hint="eastAsia"/>
          <w:sz w:val="24"/>
          <w:szCs w:val="21"/>
        </w:rPr>
        <w:t>研</w:t>
      </w:r>
      <w:proofErr w:type="gramEnd"/>
      <w:r w:rsidR="00441F7E" w:rsidRPr="00441F7E">
        <w:rPr>
          <w:rFonts w:hint="eastAsia"/>
          <w:sz w:val="24"/>
          <w:szCs w:val="21"/>
        </w:rPr>
        <w:t>成绩排名的计算。</w:t>
      </w:r>
    </w:p>
    <w:p w14:paraId="10B8B75D" w14:textId="77777777" w:rsidR="00B435BD" w:rsidRPr="00E55590" w:rsidRDefault="00441F7E" w:rsidP="00441F7E">
      <w:pPr>
        <w:spacing w:line="360" w:lineRule="auto"/>
        <w:ind w:firstLineChars="200" w:firstLine="480"/>
        <w:rPr>
          <w:sz w:val="24"/>
          <w:szCs w:val="21"/>
        </w:rPr>
      </w:pPr>
      <w:r w:rsidRPr="00441F7E">
        <w:rPr>
          <w:rFonts w:hint="eastAsia"/>
          <w:sz w:val="24"/>
          <w:szCs w:val="21"/>
        </w:rPr>
        <w:t>综合排名与综合测评成绩计算公式如下</w:t>
      </w:r>
      <w:r w:rsidR="00342AF5" w:rsidRPr="00E55590">
        <w:rPr>
          <w:rFonts w:hint="eastAsia"/>
          <w:sz w:val="24"/>
          <w:szCs w:val="21"/>
        </w:rPr>
        <w:t>：</w:t>
      </w:r>
    </w:p>
    <w:p w14:paraId="195F2455" w14:textId="77777777" w:rsidR="00DE3B29" w:rsidRPr="00EB4EB6" w:rsidRDefault="00DE3B29" w:rsidP="00DE3B29">
      <w:pPr>
        <w:spacing w:line="480" w:lineRule="auto"/>
        <w:ind w:left="420"/>
        <w:rPr>
          <w:rFonts w:ascii="仿宋" w:eastAsia="仿宋" w:hAnsi="仿宋"/>
          <w:b/>
          <w:sz w:val="24"/>
          <w:szCs w:val="24"/>
        </w:rPr>
      </w:pPr>
      <w:r w:rsidRPr="00EB4EB6">
        <w:rPr>
          <w:rFonts w:ascii="仿宋" w:eastAsia="仿宋" w:hAnsi="仿宋" w:hint="eastAsia"/>
          <w:b/>
          <w:sz w:val="24"/>
          <w:szCs w:val="24"/>
        </w:rPr>
        <w:t>综合排名</w:t>
      </w:r>
      <w:r w:rsidRPr="00EB4EB6">
        <w:rPr>
          <w:rFonts w:ascii="仿宋" w:eastAsia="仿宋" w:hAnsi="仿宋"/>
          <w:b/>
          <w:sz w:val="24"/>
          <w:szCs w:val="24"/>
        </w:rPr>
        <w:t>=</w:t>
      </w:r>
      <w:r w:rsidRPr="00EB4EB6">
        <w:rPr>
          <w:rFonts w:ascii="仿宋" w:eastAsia="仿宋" w:hAnsi="仿宋" w:hint="eastAsia"/>
          <w:b/>
          <w:sz w:val="24"/>
          <w:szCs w:val="24"/>
        </w:rPr>
        <w:t>学习成绩专业排名名次</w:t>
      </w:r>
      <w:r>
        <w:rPr>
          <w:rFonts w:ascii="宋体" w:hint="eastAsia"/>
          <w:b/>
          <w:sz w:val="24"/>
          <w:szCs w:val="24"/>
        </w:rPr>
        <w:t>×</w:t>
      </w:r>
      <w:r w:rsidRPr="00EB4EB6">
        <w:rPr>
          <w:rFonts w:ascii="仿宋" w:eastAsia="仿宋" w:hAnsi="仿宋"/>
          <w:b/>
          <w:sz w:val="24"/>
          <w:szCs w:val="24"/>
        </w:rPr>
        <w:t>0.85+</w:t>
      </w:r>
      <w:r w:rsidRPr="00EB4EB6">
        <w:rPr>
          <w:rFonts w:ascii="仿宋" w:eastAsia="仿宋" w:hAnsi="仿宋" w:hint="eastAsia"/>
          <w:b/>
          <w:sz w:val="24"/>
          <w:szCs w:val="24"/>
        </w:rPr>
        <w:t>其他表现排名名次</w:t>
      </w:r>
      <w:r>
        <w:rPr>
          <w:rFonts w:ascii="宋体" w:hint="eastAsia"/>
          <w:b/>
          <w:sz w:val="24"/>
          <w:szCs w:val="24"/>
        </w:rPr>
        <w:t>×</w:t>
      </w:r>
      <w:r w:rsidRPr="00EB4EB6">
        <w:rPr>
          <w:rFonts w:ascii="仿宋" w:eastAsia="仿宋" w:hAnsi="仿宋"/>
          <w:b/>
          <w:sz w:val="24"/>
          <w:szCs w:val="24"/>
        </w:rPr>
        <w:t>0.15</w:t>
      </w:r>
    </w:p>
    <w:p w14:paraId="72019789" w14:textId="6D2A0B94" w:rsidR="00B435BD" w:rsidRPr="00E55590" w:rsidRDefault="00B435BD" w:rsidP="00B34F0E">
      <w:pPr>
        <w:spacing w:line="360" w:lineRule="auto"/>
        <w:ind w:firstLineChars="200" w:firstLine="480"/>
        <w:jc w:val="left"/>
        <w:rPr>
          <w:sz w:val="24"/>
          <w:szCs w:val="21"/>
        </w:rPr>
      </w:pPr>
      <w:r w:rsidRPr="00E55590">
        <w:rPr>
          <w:rFonts w:hint="eastAsia"/>
          <w:sz w:val="24"/>
          <w:szCs w:val="21"/>
        </w:rPr>
        <w:t>上式中</w:t>
      </w:r>
      <w:r w:rsidR="00B34F0E">
        <w:rPr>
          <w:rFonts w:hint="eastAsia"/>
          <w:sz w:val="24"/>
          <w:szCs w:val="21"/>
        </w:rPr>
        <w:t>“学习成绩专业排名”根据</w:t>
      </w:r>
      <w:r w:rsidR="00B34F0E" w:rsidRPr="00E55590">
        <w:rPr>
          <w:rFonts w:hint="eastAsia"/>
          <w:sz w:val="24"/>
          <w:szCs w:val="21"/>
        </w:rPr>
        <w:t>《</w:t>
      </w:r>
      <w:r w:rsidR="00B34F0E" w:rsidRPr="00B34F0E">
        <w:rPr>
          <w:rFonts w:hint="eastAsia"/>
          <w:sz w:val="24"/>
          <w:szCs w:val="21"/>
        </w:rPr>
        <w:t>人文与社会科学学院</w:t>
      </w:r>
      <w:r w:rsidR="00B34F0E" w:rsidRPr="00B34F0E">
        <w:rPr>
          <w:rFonts w:hint="eastAsia"/>
          <w:sz w:val="24"/>
          <w:szCs w:val="21"/>
        </w:rPr>
        <w:t>202</w:t>
      </w:r>
      <w:r w:rsidR="002C5DE8">
        <w:rPr>
          <w:sz w:val="24"/>
          <w:szCs w:val="21"/>
        </w:rPr>
        <w:t>2</w:t>
      </w:r>
      <w:r w:rsidR="00B34F0E" w:rsidRPr="00B34F0E">
        <w:rPr>
          <w:rFonts w:hint="eastAsia"/>
          <w:sz w:val="24"/>
          <w:szCs w:val="21"/>
        </w:rPr>
        <w:t>年推荐优秀应届本科毕业生免试攻读研究生工作课程认定及成绩计算细则</w:t>
      </w:r>
      <w:r w:rsidR="00B34F0E" w:rsidRPr="00E55590">
        <w:rPr>
          <w:rFonts w:hint="eastAsia"/>
          <w:sz w:val="24"/>
          <w:szCs w:val="21"/>
        </w:rPr>
        <w:t>》</w:t>
      </w:r>
      <w:r w:rsidR="00B34F0E">
        <w:rPr>
          <w:rFonts w:hint="eastAsia"/>
          <w:sz w:val="24"/>
          <w:szCs w:val="21"/>
        </w:rPr>
        <w:t>，对学生前三学年学习成绩进行排名；</w:t>
      </w:r>
      <w:r w:rsidRPr="00E55590">
        <w:rPr>
          <w:rFonts w:hint="eastAsia"/>
          <w:sz w:val="24"/>
          <w:szCs w:val="21"/>
        </w:rPr>
        <w:t>“其他表现排名”</w:t>
      </w:r>
      <w:r w:rsidR="00650BFA">
        <w:rPr>
          <w:rFonts w:hint="eastAsia"/>
          <w:sz w:val="24"/>
          <w:szCs w:val="21"/>
        </w:rPr>
        <w:t>以明德书院公示结果为准。具体规定</w:t>
      </w:r>
      <w:r w:rsidRPr="00E55590">
        <w:rPr>
          <w:rFonts w:hint="eastAsia"/>
          <w:sz w:val="24"/>
          <w:szCs w:val="21"/>
        </w:rPr>
        <w:t>详见附件。</w:t>
      </w:r>
    </w:p>
    <w:p w14:paraId="4120B78B" w14:textId="1F0E7ACD" w:rsidR="00352A58" w:rsidRPr="00352A58" w:rsidRDefault="00342AF5" w:rsidP="00352A58">
      <w:pPr>
        <w:spacing w:line="360" w:lineRule="auto"/>
        <w:ind w:firstLineChars="200" w:firstLine="480"/>
        <w:rPr>
          <w:sz w:val="24"/>
          <w:szCs w:val="21"/>
        </w:rPr>
      </w:pPr>
      <w:r w:rsidRPr="00E55590">
        <w:rPr>
          <w:rFonts w:hint="eastAsia"/>
          <w:sz w:val="24"/>
          <w:szCs w:val="21"/>
        </w:rPr>
        <w:t>2.</w:t>
      </w:r>
      <w:r w:rsidR="00A74C5D">
        <w:rPr>
          <w:rFonts w:hint="eastAsia"/>
          <w:sz w:val="24"/>
          <w:szCs w:val="21"/>
        </w:rPr>
        <w:t>未能按方式</w:t>
      </w:r>
      <w:r w:rsidR="00A74C5D">
        <w:rPr>
          <w:rFonts w:hint="eastAsia"/>
          <w:sz w:val="24"/>
          <w:szCs w:val="21"/>
        </w:rPr>
        <w:t>1</w:t>
      </w:r>
      <w:proofErr w:type="gramStart"/>
      <w:r w:rsidR="00A74C5D">
        <w:rPr>
          <w:rFonts w:hint="eastAsia"/>
          <w:sz w:val="24"/>
          <w:szCs w:val="21"/>
        </w:rPr>
        <w:t>获得推免资格</w:t>
      </w:r>
      <w:proofErr w:type="gramEnd"/>
      <w:r w:rsidR="00A74C5D">
        <w:rPr>
          <w:rFonts w:hint="eastAsia"/>
          <w:sz w:val="24"/>
          <w:szCs w:val="21"/>
        </w:rPr>
        <w:t>，且有竞赛获奖、学术专长、文艺特长、工作</w:t>
      </w:r>
      <w:r w:rsidR="00352A58">
        <w:rPr>
          <w:rFonts w:hint="eastAsia"/>
          <w:sz w:val="24"/>
          <w:szCs w:val="21"/>
        </w:rPr>
        <w:t>实践</w:t>
      </w:r>
      <w:r w:rsidR="00A74C5D">
        <w:rPr>
          <w:rFonts w:hint="eastAsia"/>
          <w:sz w:val="24"/>
          <w:szCs w:val="21"/>
        </w:rPr>
        <w:t>能力等特殊专长或热爱且有意愿攻读马克思主义理论等学科领域研究生的学生</w:t>
      </w:r>
      <w:r w:rsidR="00E566DF">
        <w:rPr>
          <w:rFonts w:hint="eastAsia"/>
          <w:sz w:val="24"/>
          <w:szCs w:val="21"/>
        </w:rPr>
        <w:t>，可申请对应类别的奖励加分，</w:t>
      </w:r>
      <w:r w:rsidR="00352A58" w:rsidRPr="00352A58">
        <w:rPr>
          <w:rFonts w:hint="eastAsia"/>
          <w:sz w:val="24"/>
          <w:szCs w:val="21"/>
        </w:rPr>
        <w:t>奖励加分上限为</w:t>
      </w:r>
      <w:r w:rsidR="00352A58" w:rsidRPr="00352A58">
        <w:rPr>
          <w:rFonts w:hint="eastAsia"/>
          <w:sz w:val="24"/>
          <w:szCs w:val="21"/>
        </w:rPr>
        <w:t>3</w:t>
      </w:r>
      <w:r w:rsidR="00352A58" w:rsidRPr="00352A58">
        <w:rPr>
          <w:rFonts w:hint="eastAsia"/>
          <w:sz w:val="24"/>
          <w:szCs w:val="21"/>
        </w:rPr>
        <w:t>分</w:t>
      </w:r>
      <w:r w:rsidR="00352A58" w:rsidRPr="00352A58">
        <w:rPr>
          <w:rFonts w:hint="eastAsia"/>
          <w:sz w:val="24"/>
          <w:szCs w:val="21"/>
        </w:rPr>
        <w:t>,</w:t>
      </w:r>
      <w:r w:rsidR="00352A58" w:rsidRPr="00352A58">
        <w:rPr>
          <w:rFonts w:hint="eastAsia"/>
          <w:sz w:val="24"/>
          <w:szCs w:val="21"/>
        </w:rPr>
        <w:t>学生只能申请其中一类进行加分</w:t>
      </w:r>
      <w:r w:rsidR="00352A58" w:rsidRPr="00352A58">
        <w:rPr>
          <w:rFonts w:hint="eastAsia"/>
          <w:sz w:val="24"/>
          <w:szCs w:val="21"/>
        </w:rPr>
        <w:t>,</w:t>
      </w:r>
      <w:r w:rsidR="00352A58" w:rsidRPr="00352A58">
        <w:rPr>
          <w:rFonts w:hint="eastAsia"/>
          <w:sz w:val="24"/>
          <w:szCs w:val="21"/>
        </w:rPr>
        <w:t>学生在某一类中有多项加分情况时</w:t>
      </w:r>
      <w:r w:rsidR="00352A58" w:rsidRPr="00352A58">
        <w:rPr>
          <w:rFonts w:hint="eastAsia"/>
          <w:sz w:val="24"/>
          <w:szCs w:val="21"/>
        </w:rPr>
        <w:t>,</w:t>
      </w:r>
      <w:r w:rsidR="00352A58" w:rsidRPr="00352A58">
        <w:rPr>
          <w:rFonts w:hint="eastAsia"/>
          <w:sz w:val="24"/>
          <w:szCs w:val="21"/>
        </w:rPr>
        <w:t>原则上只取一项。申请特殊专长奖励加分的学生成绩排名原则上应在本专业成绩排名前</w:t>
      </w:r>
      <w:r w:rsidR="00352A58" w:rsidRPr="00352A58">
        <w:rPr>
          <w:rFonts w:hint="eastAsia"/>
          <w:sz w:val="24"/>
          <w:szCs w:val="21"/>
        </w:rPr>
        <w:t>40%</w:t>
      </w:r>
      <w:r w:rsidR="00352A58" w:rsidRPr="00352A58">
        <w:rPr>
          <w:rFonts w:hint="eastAsia"/>
          <w:sz w:val="24"/>
          <w:szCs w:val="21"/>
        </w:rPr>
        <w:t>以内</w:t>
      </w:r>
      <w:r w:rsidR="00352A58" w:rsidRPr="00352A58">
        <w:rPr>
          <w:rFonts w:hint="eastAsia"/>
          <w:sz w:val="24"/>
          <w:szCs w:val="21"/>
        </w:rPr>
        <w:t>,</w:t>
      </w:r>
      <w:r w:rsidR="00352A58" w:rsidRPr="00352A58">
        <w:rPr>
          <w:rFonts w:hint="eastAsia"/>
          <w:sz w:val="24"/>
          <w:szCs w:val="21"/>
        </w:rPr>
        <w:t>申请相关学科领域奖励加分的学生成绩排名原则上应在本专业成绩排名前</w:t>
      </w:r>
      <w:r w:rsidR="00352A58" w:rsidRPr="00352A58">
        <w:rPr>
          <w:rFonts w:hint="eastAsia"/>
          <w:sz w:val="24"/>
          <w:szCs w:val="21"/>
        </w:rPr>
        <w:t>30%</w:t>
      </w:r>
      <w:r w:rsidR="00352A58" w:rsidRPr="00352A58">
        <w:rPr>
          <w:rFonts w:hint="eastAsia"/>
          <w:sz w:val="24"/>
          <w:szCs w:val="21"/>
        </w:rPr>
        <w:t>以内。</w:t>
      </w:r>
    </w:p>
    <w:p w14:paraId="1F2E2837" w14:textId="0989DA93" w:rsidR="00352A58" w:rsidRPr="00352A58" w:rsidRDefault="00352A58" w:rsidP="00352A58">
      <w:pPr>
        <w:spacing w:line="360" w:lineRule="auto"/>
        <w:ind w:firstLineChars="200" w:firstLine="480"/>
        <w:rPr>
          <w:sz w:val="24"/>
          <w:szCs w:val="21"/>
        </w:rPr>
      </w:pPr>
      <w:r w:rsidRPr="00352A58">
        <w:rPr>
          <w:rFonts w:hint="eastAsia"/>
          <w:sz w:val="24"/>
          <w:szCs w:val="21"/>
        </w:rPr>
        <w:t>奖励加分细则</w:t>
      </w:r>
      <w:r>
        <w:rPr>
          <w:rFonts w:hint="eastAsia"/>
          <w:sz w:val="24"/>
          <w:szCs w:val="21"/>
        </w:rPr>
        <w:t>以</w:t>
      </w:r>
      <w:r w:rsidRPr="00352A58">
        <w:rPr>
          <w:rFonts w:hint="eastAsia"/>
          <w:sz w:val="24"/>
          <w:szCs w:val="21"/>
        </w:rPr>
        <w:t>教务部、校团委、学生工作部、马克思主义学院公示</w:t>
      </w:r>
      <w:r>
        <w:rPr>
          <w:rFonts w:hint="eastAsia"/>
          <w:sz w:val="24"/>
          <w:szCs w:val="21"/>
        </w:rPr>
        <w:t>结果为准</w:t>
      </w:r>
      <w:r w:rsidRPr="00352A58">
        <w:rPr>
          <w:rFonts w:hint="eastAsia"/>
          <w:sz w:val="24"/>
          <w:szCs w:val="21"/>
        </w:rPr>
        <w:t>。</w:t>
      </w:r>
    </w:p>
    <w:p w14:paraId="03ABD9B6" w14:textId="33C07D63" w:rsidR="00A74C5D" w:rsidRDefault="00352A58" w:rsidP="00352A58">
      <w:pPr>
        <w:spacing w:line="360" w:lineRule="auto"/>
        <w:ind w:firstLineChars="200" w:firstLine="480"/>
        <w:rPr>
          <w:sz w:val="24"/>
          <w:szCs w:val="21"/>
        </w:rPr>
      </w:pPr>
      <w:r w:rsidRPr="00352A58">
        <w:rPr>
          <w:rFonts w:hint="eastAsia"/>
          <w:sz w:val="24"/>
          <w:szCs w:val="21"/>
        </w:rPr>
        <w:t>学生获得奖励加分后</w:t>
      </w:r>
      <w:r w:rsidRPr="00352A58">
        <w:rPr>
          <w:rFonts w:hint="eastAsia"/>
          <w:sz w:val="24"/>
          <w:szCs w:val="21"/>
        </w:rPr>
        <w:t>,</w:t>
      </w:r>
      <w:r w:rsidRPr="00352A58">
        <w:rPr>
          <w:rFonts w:hint="eastAsia"/>
          <w:sz w:val="24"/>
          <w:szCs w:val="21"/>
        </w:rPr>
        <w:t>学院将奖励加分与学生学习成绩加和后重新计算该生成绩排名和综合排名。若综合排名不低于在学院选拔中按方式</w:t>
      </w:r>
      <w:r w:rsidRPr="00352A58">
        <w:rPr>
          <w:rFonts w:hint="eastAsia"/>
          <w:sz w:val="24"/>
          <w:szCs w:val="21"/>
        </w:rPr>
        <w:t>1</w:t>
      </w:r>
      <w:proofErr w:type="gramStart"/>
      <w:r w:rsidRPr="00352A58">
        <w:rPr>
          <w:rFonts w:hint="eastAsia"/>
          <w:sz w:val="24"/>
          <w:szCs w:val="21"/>
        </w:rPr>
        <w:t>获得推免资格</w:t>
      </w:r>
      <w:proofErr w:type="gramEnd"/>
      <w:r w:rsidRPr="00352A58">
        <w:rPr>
          <w:rFonts w:hint="eastAsia"/>
          <w:sz w:val="24"/>
          <w:szCs w:val="21"/>
        </w:rPr>
        <w:t>学生的最低综合排名</w:t>
      </w:r>
      <w:r w:rsidRPr="00352A58">
        <w:rPr>
          <w:rFonts w:hint="eastAsia"/>
          <w:sz w:val="24"/>
          <w:szCs w:val="21"/>
        </w:rPr>
        <w:t>,</w:t>
      </w:r>
      <w:r w:rsidRPr="00352A58">
        <w:rPr>
          <w:rFonts w:hint="eastAsia"/>
          <w:sz w:val="24"/>
          <w:szCs w:val="21"/>
        </w:rPr>
        <w:t>则奖励加分为有效加分</w:t>
      </w:r>
      <w:r w:rsidRPr="00352A58">
        <w:rPr>
          <w:rFonts w:hint="eastAsia"/>
          <w:sz w:val="24"/>
          <w:szCs w:val="21"/>
        </w:rPr>
        <w:t>,</w:t>
      </w:r>
      <w:r w:rsidRPr="00352A58">
        <w:rPr>
          <w:rFonts w:hint="eastAsia"/>
          <w:sz w:val="24"/>
          <w:szCs w:val="21"/>
        </w:rPr>
        <w:t>学生方可</w:t>
      </w:r>
      <w:proofErr w:type="gramStart"/>
      <w:r w:rsidRPr="00352A58">
        <w:rPr>
          <w:rFonts w:hint="eastAsia"/>
          <w:sz w:val="24"/>
          <w:szCs w:val="21"/>
        </w:rPr>
        <w:t>获得推免资格</w:t>
      </w:r>
      <w:proofErr w:type="gramEnd"/>
      <w:r w:rsidRPr="00352A58">
        <w:rPr>
          <w:rFonts w:hint="eastAsia"/>
          <w:sz w:val="24"/>
          <w:szCs w:val="21"/>
        </w:rPr>
        <w:t>,</w:t>
      </w:r>
      <w:r w:rsidRPr="00352A58">
        <w:rPr>
          <w:rFonts w:hint="eastAsia"/>
          <w:sz w:val="24"/>
          <w:szCs w:val="21"/>
        </w:rPr>
        <w:t>否则为无效加分</w:t>
      </w:r>
      <w:r w:rsidRPr="00352A58">
        <w:rPr>
          <w:rFonts w:hint="eastAsia"/>
          <w:sz w:val="24"/>
          <w:szCs w:val="21"/>
        </w:rPr>
        <w:t>,</w:t>
      </w:r>
      <w:r w:rsidRPr="00352A58">
        <w:rPr>
          <w:rFonts w:hint="eastAsia"/>
          <w:sz w:val="24"/>
          <w:szCs w:val="21"/>
        </w:rPr>
        <w:t>学生不能</w:t>
      </w:r>
      <w:proofErr w:type="gramStart"/>
      <w:r w:rsidRPr="00352A58">
        <w:rPr>
          <w:rFonts w:hint="eastAsia"/>
          <w:sz w:val="24"/>
          <w:szCs w:val="21"/>
        </w:rPr>
        <w:t>获得推免资格</w:t>
      </w:r>
      <w:proofErr w:type="gramEnd"/>
      <w:r w:rsidRPr="00352A58">
        <w:rPr>
          <w:rFonts w:hint="eastAsia"/>
          <w:sz w:val="24"/>
          <w:szCs w:val="21"/>
        </w:rPr>
        <w:t>。通过奖励加分</w:t>
      </w:r>
      <w:proofErr w:type="gramStart"/>
      <w:r w:rsidRPr="00352A58">
        <w:rPr>
          <w:rFonts w:hint="eastAsia"/>
          <w:sz w:val="24"/>
          <w:szCs w:val="21"/>
        </w:rPr>
        <w:t>获得推免资格</w:t>
      </w:r>
      <w:proofErr w:type="gramEnd"/>
      <w:r w:rsidRPr="00352A58">
        <w:rPr>
          <w:rFonts w:hint="eastAsia"/>
          <w:sz w:val="24"/>
          <w:szCs w:val="21"/>
        </w:rPr>
        <w:t>的学生</w:t>
      </w:r>
      <w:r w:rsidRPr="00352A58">
        <w:rPr>
          <w:rFonts w:hint="eastAsia"/>
          <w:sz w:val="24"/>
          <w:szCs w:val="21"/>
        </w:rPr>
        <w:t>,</w:t>
      </w:r>
      <w:r w:rsidRPr="00352A58">
        <w:rPr>
          <w:rFonts w:hint="eastAsia"/>
          <w:sz w:val="24"/>
          <w:szCs w:val="21"/>
        </w:rPr>
        <w:t>应按照相应要求完成后续工作。</w:t>
      </w:r>
    </w:p>
    <w:p w14:paraId="7A971F3F" w14:textId="77777777" w:rsidR="00E07FEE" w:rsidRDefault="00E07FEE" w:rsidP="00352A58">
      <w:pPr>
        <w:spacing w:line="360" w:lineRule="auto"/>
        <w:ind w:firstLineChars="200" w:firstLine="480"/>
        <w:rPr>
          <w:sz w:val="24"/>
          <w:szCs w:val="21"/>
        </w:rPr>
      </w:pPr>
    </w:p>
    <w:p w14:paraId="72CBBB69" w14:textId="77777777" w:rsidR="005A1EBF" w:rsidRPr="00E55590" w:rsidRDefault="00445E05" w:rsidP="006F5216">
      <w:pPr>
        <w:spacing w:line="360" w:lineRule="auto"/>
        <w:ind w:firstLineChars="200" w:firstLine="482"/>
        <w:rPr>
          <w:b/>
          <w:sz w:val="24"/>
          <w:szCs w:val="21"/>
        </w:rPr>
      </w:pPr>
      <w:r w:rsidRPr="00E55590">
        <w:rPr>
          <w:rFonts w:hint="eastAsia"/>
          <w:b/>
          <w:sz w:val="24"/>
          <w:szCs w:val="21"/>
        </w:rPr>
        <w:t>四</w:t>
      </w:r>
      <w:r w:rsidR="005A1EBF" w:rsidRPr="00E55590">
        <w:rPr>
          <w:rFonts w:hint="eastAsia"/>
          <w:b/>
          <w:sz w:val="24"/>
          <w:szCs w:val="21"/>
        </w:rPr>
        <w:t>、推荐免试工作安排</w:t>
      </w:r>
    </w:p>
    <w:p w14:paraId="79E0384C" w14:textId="77777777" w:rsidR="002D0682" w:rsidRPr="00116FC6" w:rsidRDefault="002D0682" w:rsidP="00116FC6">
      <w:pPr>
        <w:spacing w:line="360" w:lineRule="auto"/>
        <w:ind w:firstLineChars="200" w:firstLine="480"/>
        <w:rPr>
          <w:sz w:val="24"/>
          <w:szCs w:val="21"/>
        </w:rPr>
      </w:pPr>
      <w:r w:rsidRPr="00116FC6">
        <w:rPr>
          <w:rFonts w:hint="eastAsia"/>
          <w:sz w:val="24"/>
          <w:szCs w:val="21"/>
        </w:rPr>
        <w:t>时间节点按照学校文件要求执行，其中重要节点：</w:t>
      </w:r>
    </w:p>
    <w:p w14:paraId="29DCC794" w14:textId="77777777" w:rsidR="002D0682" w:rsidRPr="00116FC6" w:rsidRDefault="002D0682" w:rsidP="00116FC6">
      <w:pPr>
        <w:spacing w:line="360" w:lineRule="auto"/>
        <w:ind w:firstLineChars="200" w:firstLine="480"/>
        <w:rPr>
          <w:rFonts w:hint="eastAsia"/>
          <w:sz w:val="24"/>
          <w:szCs w:val="21"/>
        </w:rPr>
      </w:pPr>
      <w:r w:rsidRPr="00116FC6">
        <w:rPr>
          <w:rFonts w:hint="eastAsia"/>
          <w:sz w:val="24"/>
          <w:szCs w:val="21"/>
        </w:rPr>
        <w:lastRenderedPageBreak/>
        <w:t>9</w:t>
      </w:r>
      <w:r w:rsidRPr="00116FC6">
        <w:rPr>
          <w:rFonts w:hint="eastAsia"/>
          <w:sz w:val="24"/>
          <w:szCs w:val="21"/>
        </w:rPr>
        <w:t>月</w:t>
      </w:r>
      <w:r w:rsidRPr="00116FC6">
        <w:rPr>
          <w:rFonts w:hint="eastAsia"/>
          <w:sz w:val="24"/>
          <w:szCs w:val="21"/>
        </w:rPr>
        <w:t>14</w:t>
      </w:r>
      <w:r w:rsidRPr="00116FC6">
        <w:rPr>
          <w:rFonts w:hint="eastAsia"/>
          <w:sz w:val="24"/>
          <w:szCs w:val="21"/>
        </w:rPr>
        <w:t>日前，学院向学校教务部报</w:t>
      </w:r>
      <w:bookmarkStart w:id="0" w:name="_GoBack"/>
      <w:bookmarkEnd w:id="0"/>
      <w:r w:rsidRPr="00116FC6">
        <w:rPr>
          <w:rFonts w:hint="eastAsia"/>
          <w:sz w:val="24"/>
          <w:szCs w:val="21"/>
        </w:rPr>
        <w:t>送首批按专业学习成绩和表现综合排序的推免生候选人名单。</w:t>
      </w:r>
    </w:p>
    <w:p w14:paraId="15E137EF" w14:textId="77777777" w:rsidR="002D0682" w:rsidRPr="00116FC6" w:rsidRDefault="002D0682" w:rsidP="00116FC6">
      <w:pPr>
        <w:spacing w:line="360" w:lineRule="auto"/>
        <w:ind w:firstLineChars="200" w:firstLine="480"/>
        <w:rPr>
          <w:rFonts w:hint="eastAsia"/>
          <w:sz w:val="24"/>
          <w:szCs w:val="21"/>
        </w:rPr>
      </w:pPr>
      <w:r w:rsidRPr="00116FC6">
        <w:rPr>
          <w:rFonts w:hint="eastAsia"/>
          <w:sz w:val="24"/>
          <w:szCs w:val="21"/>
        </w:rPr>
        <w:t>9</w:t>
      </w:r>
      <w:r w:rsidRPr="00116FC6">
        <w:rPr>
          <w:rFonts w:hint="eastAsia"/>
          <w:sz w:val="24"/>
          <w:szCs w:val="21"/>
        </w:rPr>
        <w:t>月</w:t>
      </w:r>
      <w:r w:rsidRPr="00116FC6">
        <w:rPr>
          <w:rFonts w:hint="eastAsia"/>
          <w:sz w:val="24"/>
          <w:szCs w:val="21"/>
        </w:rPr>
        <w:t>18</w:t>
      </w:r>
      <w:r w:rsidRPr="00116FC6">
        <w:rPr>
          <w:rFonts w:hint="eastAsia"/>
          <w:sz w:val="24"/>
          <w:szCs w:val="21"/>
        </w:rPr>
        <w:t>日前，学院公示拟奖励加分名单及重新计算的成绩排名和综合排名。</w:t>
      </w:r>
    </w:p>
    <w:p w14:paraId="7C2B8404" w14:textId="77777777" w:rsidR="002D0682" w:rsidRPr="00116FC6" w:rsidRDefault="002D0682" w:rsidP="00116FC6">
      <w:pPr>
        <w:spacing w:line="360" w:lineRule="auto"/>
        <w:ind w:firstLineChars="200" w:firstLine="480"/>
        <w:rPr>
          <w:rFonts w:hint="eastAsia"/>
          <w:sz w:val="24"/>
          <w:szCs w:val="21"/>
        </w:rPr>
      </w:pPr>
      <w:r w:rsidRPr="00116FC6">
        <w:rPr>
          <w:rFonts w:hint="eastAsia"/>
          <w:sz w:val="24"/>
          <w:szCs w:val="21"/>
        </w:rPr>
        <w:t>9</w:t>
      </w:r>
      <w:r w:rsidRPr="00116FC6">
        <w:rPr>
          <w:rFonts w:hint="eastAsia"/>
          <w:sz w:val="24"/>
          <w:szCs w:val="21"/>
        </w:rPr>
        <w:t>月</w:t>
      </w:r>
      <w:r w:rsidRPr="00116FC6">
        <w:rPr>
          <w:rFonts w:hint="eastAsia"/>
          <w:sz w:val="24"/>
          <w:szCs w:val="21"/>
        </w:rPr>
        <w:t>22</w:t>
      </w:r>
      <w:r w:rsidRPr="00116FC6">
        <w:rPr>
          <w:rFonts w:hint="eastAsia"/>
          <w:sz w:val="24"/>
          <w:szCs w:val="21"/>
        </w:rPr>
        <w:t>日前，学院将推免生候选人员名单报送教务部，经学校审核通过后，在学院网站进行公示。公示内容包括推免生名额、</w:t>
      </w:r>
      <w:proofErr w:type="gramStart"/>
      <w:r w:rsidRPr="00116FC6">
        <w:rPr>
          <w:rFonts w:hint="eastAsia"/>
          <w:sz w:val="24"/>
          <w:szCs w:val="21"/>
        </w:rPr>
        <w:t>推免办法</w:t>
      </w:r>
      <w:proofErr w:type="gramEnd"/>
      <w:r w:rsidRPr="00116FC6">
        <w:rPr>
          <w:rFonts w:hint="eastAsia"/>
          <w:sz w:val="24"/>
          <w:szCs w:val="21"/>
        </w:rPr>
        <w:t>实施细则、推免生候选人名单（含候选人学号、姓名、专业、综合成绩、综合排名、思想品德考核结果等）以及咨询申诉渠道等信息。公示期不得少于</w:t>
      </w:r>
      <w:r w:rsidRPr="00116FC6">
        <w:rPr>
          <w:rFonts w:hint="eastAsia"/>
          <w:sz w:val="24"/>
          <w:szCs w:val="21"/>
        </w:rPr>
        <w:t>10</w:t>
      </w:r>
      <w:r w:rsidRPr="00116FC6">
        <w:rPr>
          <w:rFonts w:hint="eastAsia"/>
          <w:sz w:val="24"/>
          <w:szCs w:val="21"/>
        </w:rPr>
        <w:t>个工作日。</w:t>
      </w:r>
    </w:p>
    <w:p w14:paraId="445E165C" w14:textId="77777777" w:rsidR="00F90F8C" w:rsidRDefault="00F90F8C" w:rsidP="006F5216">
      <w:pPr>
        <w:spacing w:line="360" w:lineRule="auto"/>
        <w:ind w:firstLineChars="200" w:firstLine="480"/>
        <w:rPr>
          <w:sz w:val="24"/>
          <w:szCs w:val="21"/>
        </w:rPr>
      </w:pPr>
    </w:p>
    <w:p w14:paraId="688C9066" w14:textId="77777777" w:rsidR="00F90F8C" w:rsidRPr="00957AFA" w:rsidRDefault="00F90F8C" w:rsidP="00957AFA">
      <w:pPr>
        <w:spacing w:line="360" w:lineRule="auto"/>
        <w:ind w:firstLineChars="200" w:firstLine="482"/>
        <w:rPr>
          <w:b/>
          <w:sz w:val="24"/>
          <w:szCs w:val="21"/>
        </w:rPr>
      </w:pPr>
      <w:r w:rsidRPr="00957AFA">
        <w:rPr>
          <w:rFonts w:hint="eastAsia"/>
          <w:b/>
          <w:sz w:val="24"/>
          <w:szCs w:val="21"/>
        </w:rPr>
        <w:t>五</w:t>
      </w:r>
      <w:r w:rsidRPr="00957AFA">
        <w:rPr>
          <w:b/>
          <w:sz w:val="24"/>
          <w:szCs w:val="21"/>
        </w:rPr>
        <w:t>、</w:t>
      </w:r>
      <w:r w:rsidRPr="00957AFA">
        <w:rPr>
          <w:rFonts w:hint="eastAsia"/>
          <w:b/>
          <w:sz w:val="24"/>
          <w:szCs w:val="21"/>
        </w:rPr>
        <w:t>其他事项</w:t>
      </w:r>
    </w:p>
    <w:p w14:paraId="738C961B" w14:textId="77777777" w:rsidR="00F90F8C" w:rsidRDefault="00F90F8C" w:rsidP="006F5216">
      <w:pPr>
        <w:spacing w:line="360" w:lineRule="auto"/>
        <w:ind w:firstLineChars="200" w:firstLine="480"/>
        <w:rPr>
          <w:sz w:val="24"/>
          <w:szCs w:val="21"/>
        </w:rPr>
      </w:pPr>
      <w:r>
        <w:rPr>
          <w:rFonts w:hint="eastAsia"/>
          <w:sz w:val="24"/>
          <w:szCs w:val="21"/>
        </w:rPr>
        <w:t>1</w:t>
      </w:r>
      <w:r>
        <w:rPr>
          <w:rFonts w:hint="eastAsia"/>
          <w:sz w:val="24"/>
          <w:szCs w:val="21"/>
        </w:rPr>
        <w:t>．</w:t>
      </w:r>
      <w:r w:rsidRPr="00E55590">
        <w:rPr>
          <w:rFonts w:hint="eastAsia"/>
          <w:sz w:val="24"/>
          <w:szCs w:val="21"/>
        </w:rPr>
        <w:t>为确保推免工作顺利进行，防止推荐名额作废，</w:t>
      </w:r>
      <w:proofErr w:type="gramStart"/>
      <w:r w:rsidRPr="00E55590">
        <w:rPr>
          <w:rFonts w:hint="eastAsia"/>
          <w:sz w:val="24"/>
          <w:szCs w:val="21"/>
        </w:rPr>
        <w:t>获得推免资格</w:t>
      </w:r>
      <w:proofErr w:type="gramEnd"/>
      <w:r w:rsidRPr="00E55590">
        <w:rPr>
          <w:rFonts w:hint="eastAsia"/>
          <w:sz w:val="24"/>
          <w:szCs w:val="21"/>
        </w:rPr>
        <w:t>的同学</w:t>
      </w:r>
      <w:r>
        <w:rPr>
          <w:rFonts w:hint="eastAsia"/>
          <w:sz w:val="24"/>
          <w:szCs w:val="21"/>
        </w:rPr>
        <w:t>须</w:t>
      </w:r>
      <w:r w:rsidRPr="00E55590">
        <w:rPr>
          <w:rFonts w:hint="eastAsia"/>
          <w:sz w:val="24"/>
          <w:szCs w:val="21"/>
        </w:rPr>
        <w:t>签订《</w:t>
      </w:r>
      <w:r>
        <w:rPr>
          <w:rFonts w:hint="eastAsia"/>
          <w:sz w:val="24"/>
          <w:szCs w:val="21"/>
        </w:rPr>
        <w:t>北京理工大学</w:t>
      </w:r>
      <w:r w:rsidRPr="00E55590">
        <w:rPr>
          <w:rFonts w:hint="eastAsia"/>
          <w:sz w:val="24"/>
          <w:szCs w:val="21"/>
        </w:rPr>
        <w:t>推荐免试攻读研究生协议书》</w:t>
      </w:r>
      <w:r>
        <w:rPr>
          <w:rFonts w:hint="eastAsia"/>
          <w:sz w:val="24"/>
          <w:szCs w:val="21"/>
        </w:rPr>
        <w:t>，</w:t>
      </w:r>
      <w:r>
        <w:rPr>
          <w:sz w:val="24"/>
          <w:szCs w:val="21"/>
        </w:rPr>
        <w:t>并严格按照</w:t>
      </w:r>
      <w:r>
        <w:rPr>
          <w:rFonts w:hint="eastAsia"/>
          <w:sz w:val="24"/>
          <w:szCs w:val="21"/>
        </w:rPr>
        <w:t>承诺书</w:t>
      </w:r>
      <w:r>
        <w:rPr>
          <w:sz w:val="24"/>
          <w:szCs w:val="21"/>
        </w:rPr>
        <w:t>的内容执行</w:t>
      </w:r>
      <w:r w:rsidRPr="00E55590">
        <w:rPr>
          <w:rFonts w:hint="eastAsia"/>
          <w:sz w:val="24"/>
          <w:szCs w:val="21"/>
        </w:rPr>
        <w:t>。</w:t>
      </w:r>
    </w:p>
    <w:p w14:paraId="73679014" w14:textId="5B6B5895" w:rsidR="00F90F8C" w:rsidRDefault="00F90F8C" w:rsidP="006F5216">
      <w:pPr>
        <w:spacing w:line="360" w:lineRule="auto"/>
        <w:ind w:firstLineChars="200" w:firstLine="480"/>
        <w:rPr>
          <w:sz w:val="24"/>
          <w:szCs w:val="21"/>
        </w:rPr>
      </w:pPr>
      <w:r>
        <w:rPr>
          <w:rFonts w:hint="eastAsia"/>
          <w:sz w:val="24"/>
          <w:szCs w:val="21"/>
        </w:rPr>
        <w:t>2</w:t>
      </w:r>
      <w:r>
        <w:rPr>
          <w:sz w:val="24"/>
          <w:szCs w:val="21"/>
        </w:rPr>
        <w:t>.</w:t>
      </w:r>
      <w:proofErr w:type="gramStart"/>
      <w:r w:rsidR="00957AFA">
        <w:rPr>
          <w:rFonts w:hint="eastAsia"/>
          <w:sz w:val="24"/>
          <w:szCs w:val="21"/>
        </w:rPr>
        <w:t>学院推免工作人员</w:t>
      </w:r>
      <w:proofErr w:type="gramEnd"/>
      <w:r w:rsidR="00957AFA">
        <w:rPr>
          <w:sz w:val="24"/>
          <w:szCs w:val="21"/>
        </w:rPr>
        <w:t>有直系亲属或利益</w:t>
      </w:r>
      <w:r w:rsidR="00957AFA">
        <w:rPr>
          <w:rFonts w:hint="eastAsia"/>
          <w:sz w:val="24"/>
          <w:szCs w:val="21"/>
        </w:rPr>
        <w:t>相关</w:t>
      </w:r>
      <w:r w:rsidR="00957AFA">
        <w:rPr>
          <w:sz w:val="24"/>
          <w:szCs w:val="21"/>
        </w:rPr>
        <w:t>人员（</w:t>
      </w:r>
      <w:r w:rsidR="00957AFA">
        <w:rPr>
          <w:rFonts w:hint="eastAsia"/>
          <w:sz w:val="24"/>
          <w:szCs w:val="21"/>
        </w:rPr>
        <w:t>如收费</w:t>
      </w:r>
      <w:r w:rsidR="00957AFA">
        <w:rPr>
          <w:sz w:val="24"/>
          <w:szCs w:val="21"/>
        </w:rPr>
        <w:t>辅导教学等）</w:t>
      </w:r>
      <w:r w:rsidR="00957AFA">
        <w:rPr>
          <w:rFonts w:hint="eastAsia"/>
          <w:sz w:val="24"/>
          <w:szCs w:val="21"/>
        </w:rPr>
        <w:t>应</w:t>
      </w:r>
      <w:r w:rsidR="00957AFA">
        <w:rPr>
          <w:sz w:val="24"/>
          <w:szCs w:val="21"/>
        </w:rPr>
        <w:t>主动申请回避，有非直系亲属等报名</w:t>
      </w:r>
      <w:proofErr w:type="gramStart"/>
      <w:r w:rsidR="00957AFA">
        <w:rPr>
          <w:sz w:val="24"/>
          <w:szCs w:val="21"/>
        </w:rPr>
        <w:t>参加推免的</w:t>
      </w:r>
      <w:proofErr w:type="gramEnd"/>
      <w:r w:rsidR="00957AFA">
        <w:rPr>
          <w:sz w:val="24"/>
          <w:szCs w:val="21"/>
        </w:rPr>
        <w:t>要主动报备。相关</w:t>
      </w:r>
      <w:r w:rsidR="00957AFA">
        <w:rPr>
          <w:rFonts w:hint="eastAsia"/>
          <w:sz w:val="24"/>
          <w:szCs w:val="21"/>
        </w:rPr>
        <w:t>学生</w:t>
      </w:r>
      <w:proofErr w:type="gramStart"/>
      <w:r w:rsidR="00957AFA">
        <w:rPr>
          <w:sz w:val="24"/>
          <w:szCs w:val="21"/>
        </w:rPr>
        <w:t>申请推免资格</w:t>
      </w:r>
      <w:proofErr w:type="gramEnd"/>
      <w:r w:rsidR="00957AFA">
        <w:rPr>
          <w:sz w:val="24"/>
          <w:szCs w:val="21"/>
        </w:rPr>
        <w:t>也应主动向学院报备声明，</w:t>
      </w:r>
      <w:r w:rsidR="00957AFA">
        <w:rPr>
          <w:rFonts w:hint="eastAsia"/>
          <w:sz w:val="24"/>
          <w:szCs w:val="21"/>
        </w:rPr>
        <w:t>学院</w:t>
      </w:r>
      <w:r w:rsidR="00957AFA">
        <w:rPr>
          <w:sz w:val="24"/>
          <w:szCs w:val="21"/>
        </w:rPr>
        <w:t>汇总报教务部备案。</w:t>
      </w:r>
      <w:r w:rsidR="00957AFA">
        <w:rPr>
          <w:rFonts w:hint="eastAsia"/>
          <w:sz w:val="24"/>
          <w:szCs w:val="21"/>
        </w:rPr>
        <w:t>对于</w:t>
      </w:r>
      <w:r w:rsidR="00957AFA">
        <w:rPr>
          <w:sz w:val="24"/>
          <w:szCs w:val="21"/>
        </w:rPr>
        <w:t>未按规定报备声明回避关系</w:t>
      </w:r>
      <w:proofErr w:type="gramStart"/>
      <w:r w:rsidR="00957AFA">
        <w:rPr>
          <w:sz w:val="24"/>
          <w:szCs w:val="21"/>
        </w:rPr>
        <w:t>的推免工作人员</w:t>
      </w:r>
      <w:proofErr w:type="gramEnd"/>
      <w:r w:rsidR="00957AFA">
        <w:rPr>
          <w:sz w:val="24"/>
          <w:szCs w:val="21"/>
        </w:rPr>
        <w:t>，学院将依规依纪</w:t>
      </w:r>
      <w:r w:rsidR="00957AFA">
        <w:rPr>
          <w:rFonts w:hint="eastAsia"/>
          <w:sz w:val="24"/>
          <w:szCs w:val="21"/>
        </w:rPr>
        <w:t>严肃处理</w:t>
      </w:r>
      <w:r w:rsidR="00957AFA">
        <w:rPr>
          <w:sz w:val="24"/>
          <w:szCs w:val="21"/>
        </w:rPr>
        <w:t>；</w:t>
      </w:r>
      <w:r w:rsidR="00957AFA">
        <w:rPr>
          <w:rFonts w:hint="eastAsia"/>
          <w:sz w:val="24"/>
          <w:szCs w:val="21"/>
        </w:rPr>
        <w:t>对</w:t>
      </w:r>
      <w:r w:rsidR="00957AFA">
        <w:rPr>
          <w:sz w:val="24"/>
          <w:szCs w:val="21"/>
        </w:rPr>
        <w:t>未按规定报备声明回避关系且影响</w:t>
      </w:r>
      <w:proofErr w:type="gramStart"/>
      <w:r w:rsidR="00957AFA">
        <w:rPr>
          <w:sz w:val="24"/>
          <w:szCs w:val="21"/>
        </w:rPr>
        <w:t>推免过程</w:t>
      </w:r>
      <w:proofErr w:type="gramEnd"/>
      <w:r w:rsidR="00957AFA">
        <w:rPr>
          <w:sz w:val="24"/>
          <w:szCs w:val="21"/>
        </w:rPr>
        <w:t>和结果公平公正的学生，学院将取消</w:t>
      </w:r>
      <w:proofErr w:type="gramStart"/>
      <w:r w:rsidR="00957AFA">
        <w:rPr>
          <w:sz w:val="24"/>
          <w:szCs w:val="21"/>
        </w:rPr>
        <w:t>其推免资格</w:t>
      </w:r>
      <w:proofErr w:type="gramEnd"/>
      <w:r w:rsidR="00957AFA">
        <w:rPr>
          <w:sz w:val="24"/>
          <w:szCs w:val="21"/>
        </w:rPr>
        <w:t>。</w:t>
      </w:r>
    </w:p>
    <w:p w14:paraId="670F3C49" w14:textId="77777777" w:rsidR="00F90F8C" w:rsidRDefault="00F90F8C" w:rsidP="006F5216">
      <w:pPr>
        <w:spacing w:line="360" w:lineRule="auto"/>
        <w:ind w:firstLineChars="200" w:firstLine="480"/>
        <w:rPr>
          <w:sz w:val="24"/>
          <w:szCs w:val="21"/>
        </w:rPr>
      </w:pPr>
    </w:p>
    <w:p w14:paraId="4E88A173" w14:textId="77777777" w:rsidR="00586B4B" w:rsidRDefault="00586B4B" w:rsidP="006F5216">
      <w:pPr>
        <w:spacing w:line="360" w:lineRule="auto"/>
        <w:jc w:val="right"/>
        <w:rPr>
          <w:sz w:val="24"/>
          <w:szCs w:val="21"/>
        </w:rPr>
      </w:pPr>
    </w:p>
    <w:p w14:paraId="6AA685F4" w14:textId="77777777" w:rsidR="00586B4B" w:rsidRDefault="00586B4B" w:rsidP="006F5216">
      <w:pPr>
        <w:spacing w:line="360" w:lineRule="auto"/>
        <w:jc w:val="right"/>
        <w:rPr>
          <w:sz w:val="24"/>
          <w:szCs w:val="21"/>
        </w:rPr>
      </w:pPr>
    </w:p>
    <w:p w14:paraId="116DBEEE" w14:textId="77777777" w:rsidR="00BE6D3E" w:rsidRPr="00E55590" w:rsidRDefault="00BE6D3E" w:rsidP="006F5216">
      <w:pPr>
        <w:spacing w:line="360" w:lineRule="auto"/>
        <w:jc w:val="right"/>
        <w:rPr>
          <w:sz w:val="24"/>
          <w:szCs w:val="21"/>
        </w:rPr>
      </w:pPr>
      <w:r w:rsidRPr="00E55590">
        <w:rPr>
          <w:rFonts w:hint="eastAsia"/>
          <w:sz w:val="24"/>
          <w:szCs w:val="21"/>
        </w:rPr>
        <w:t>人文</w:t>
      </w:r>
      <w:r w:rsidR="00A55911" w:rsidRPr="00E55590">
        <w:rPr>
          <w:rFonts w:hint="eastAsia"/>
          <w:sz w:val="24"/>
          <w:szCs w:val="21"/>
        </w:rPr>
        <w:t>与社会科学</w:t>
      </w:r>
      <w:r w:rsidRPr="00E55590">
        <w:rPr>
          <w:rFonts w:hint="eastAsia"/>
          <w:sz w:val="24"/>
          <w:szCs w:val="21"/>
        </w:rPr>
        <w:t>学院</w:t>
      </w:r>
    </w:p>
    <w:p w14:paraId="3A426968" w14:textId="77777777" w:rsidR="006F5216" w:rsidRPr="00ED0502" w:rsidRDefault="00A55911" w:rsidP="006F5216">
      <w:pPr>
        <w:spacing w:line="360" w:lineRule="auto"/>
        <w:jc w:val="right"/>
        <w:rPr>
          <w:sz w:val="24"/>
          <w:szCs w:val="21"/>
        </w:rPr>
      </w:pPr>
      <w:r w:rsidRPr="00ED0502">
        <w:rPr>
          <w:rFonts w:hint="eastAsia"/>
          <w:sz w:val="24"/>
          <w:szCs w:val="21"/>
        </w:rPr>
        <w:t>20</w:t>
      </w:r>
      <w:r w:rsidR="009E2746">
        <w:rPr>
          <w:sz w:val="24"/>
          <w:szCs w:val="21"/>
        </w:rPr>
        <w:t>2</w:t>
      </w:r>
      <w:r w:rsidR="0064407C">
        <w:rPr>
          <w:sz w:val="24"/>
          <w:szCs w:val="21"/>
        </w:rPr>
        <w:t>1</w:t>
      </w:r>
      <w:r w:rsidRPr="00ED0502">
        <w:rPr>
          <w:rFonts w:hint="eastAsia"/>
          <w:sz w:val="24"/>
          <w:szCs w:val="21"/>
        </w:rPr>
        <w:t>年</w:t>
      </w:r>
      <w:r w:rsidRPr="00ED0502">
        <w:rPr>
          <w:rFonts w:hint="eastAsia"/>
          <w:sz w:val="24"/>
          <w:szCs w:val="21"/>
        </w:rPr>
        <w:t>9</w:t>
      </w:r>
      <w:r w:rsidRPr="00ED0502">
        <w:rPr>
          <w:rFonts w:hint="eastAsia"/>
          <w:sz w:val="24"/>
          <w:szCs w:val="21"/>
        </w:rPr>
        <w:t>月</w:t>
      </w:r>
      <w:r w:rsidR="0064407C">
        <w:rPr>
          <w:sz w:val="24"/>
          <w:szCs w:val="21"/>
        </w:rPr>
        <w:t>10</w:t>
      </w:r>
      <w:r w:rsidRPr="00ED0502">
        <w:rPr>
          <w:rFonts w:hint="eastAsia"/>
          <w:sz w:val="24"/>
          <w:szCs w:val="21"/>
        </w:rPr>
        <w:t>日</w:t>
      </w:r>
    </w:p>
    <w:p w14:paraId="20D2966C" w14:textId="77777777" w:rsidR="00FD4C90" w:rsidRDefault="00FD4C90" w:rsidP="00E13D29">
      <w:pPr>
        <w:ind w:firstLineChars="250" w:firstLine="753"/>
        <w:jc w:val="center"/>
        <w:rPr>
          <w:rFonts w:ascii="宋体"/>
          <w:b/>
          <w:sz w:val="30"/>
          <w:szCs w:val="30"/>
        </w:rPr>
      </w:pPr>
    </w:p>
    <w:p w14:paraId="49E16654" w14:textId="77777777" w:rsidR="00E13D29" w:rsidRPr="00586B4B" w:rsidRDefault="00E13D29" w:rsidP="00E13D29">
      <w:pPr>
        <w:spacing w:line="360" w:lineRule="auto"/>
        <w:rPr>
          <w:sz w:val="24"/>
          <w:szCs w:val="24"/>
        </w:rPr>
      </w:pPr>
    </w:p>
    <w:p w14:paraId="121C95F6" w14:textId="77777777" w:rsidR="00BC00E5" w:rsidRPr="00BC00E5" w:rsidRDefault="00BC00E5" w:rsidP="00BC00E5">
      <w:pPr>
        <w:spacing w:line="360" w:lineRule="auto"/>
        <w:ind w:right="960"/>
        <w:rPr>
          <w:sz w:val="24"/>
          <w:szCs w:val="21"/>
        </w:rPr>
      </w:pPr>
    </w:p>
    <w:sectPr w:rsidR="00BC00E5" w:rsidRPr="00BC00E5" w:rsidSect="000A1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1F8E8" w14:textId="77777777" w:rsidR="00B53559" w:rsidRDefault="00B53559" w:rsidP="00370B89">
      <w:r>
        <w:separator/>
      </w:r>
    </w:p>
  </w:endnote>
  <w:endnote w:type="continuationSeparator" w:id="0">
    <w:p w14:paraId="7BC4D889" w14:textId="77777777" w:rsidR="00B53559" w:rsidRDefault="00B53559" w:rsidP="0037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FD3B" w14:textId="77777777" w:rsidR="00B53559" w:rsidRDefault="00B53559" w:rsidP="00370B89">
      <w:r>
        <w:separator/>
      </w:r>
    </w:p>
  </w:footnote>
  <w:footnote w:type="continuationSeparator" w:id="0">
    <w:p w14:paraId="0C1AF9A7" w14:textId="77777777" w:rsidR="00B53559" w:rsidRDefault="00B53559" w:rsidP="00370B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D83"/>
    <w:multiLevelType w:val="hybridMultilevel"/>
    <w:tmpl w:val="D1CAE30E"/>
    <w:lvl w:ilvl="0" w:tplc="CEE8142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78B3101"/>
    <w:multiLevelType w:val="hybridMultilevel"/>
    <w:tmpl w:val="D1B6B644"/>
    <w:lvl w:ilvl="0" w:tplc="2D02F4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49"/>
    <w:rsid w:val="000035A5"/>
    <w:rsid w:val="000065D3"/>
    <w:rsid w:val="00007559"/>
    <w:rsid w:val="00014CB8"/>
    <w:rsid w:val="0001795A"/>
    <w:rsid w:val="0003068D"/>
    <w:rsid w:val="00031EED"/>
    <w:rsid w:val="00043DA7"/>
    <w:rsid w:val="00044023"/>
    <w:rsid w:val="00053AEB"/>
    <w:rsid w:val="00060CD9"/>
    <w:rsid w:val="0006212A"/>
    <w:rsid w:val="00062AEB"/>
    <w:rsid w:val="00066A69"/>
    <w:rsid w:val="00081C23"/>
    <w:rsid w:val="000834E3"/>
    <w:rsid w:val="00086459"/>
    <w:rsid w:val="00091B89"/>
    <w:rsid w:val="000A0F5B"/>
    <w:rsid w:val="000A110F"/>
    <w:rsid w:val="000A230F"/>
    <w:rsid w:val="000A6A63"/>
    <w:rsid w:val="000B02DA"/>
    <w:rsid w:val="000C765D"/>
    <w:rsid w:val="000D1FD4"/>
    <w:rsid w:val="000E0DD5"/>
    <w:rsid w:val="000E3FB9"/>
    <w:rsid w:val="000F6FF8"/>
    <w:rsid w:val="00100D5C"/>
    <w:rsid w:val="00103BCB"/>
    <w:rsid w:val="001059F2"/>
    <w:rsid w:val="00106D5B"/>
    <w:rsid w:val="0011466C"/>
    <w:rsid w:val="001148E2"/>
    <w:rsid w:val="001169FB"/>
    <w:rsid w:val="00116FC6"/>
    <w:rsid w:val="00122D58"/>
    <w:rsid w:val="0012314C"/>
    <w:rsid w:val="00127FFD"/>
    <w:rsid w:val="00130A91"/>
    <w:rsid w:val="001329F2"/>
    <w:rsid w:val="00136842"/>
    <w:rsid w:val="00145063"/>
    <w:rsid w:val="00147CD5"/>
    <w:rsid w:val="00154057"/>
    <w:rsid w:val="0016065D"/>
    <w:rsid w:val="00161653"/>
    <w:rsid w:val="00163329"/>
    <w:rsid w:val="0018704E"/>
    <w:rsid w:val="001A2838"/>
    <w:rsid w:val="001A375E"/>
    <w:rsid w:val="001A5254"/>
    <w:rsid w:val="001A5258"/>
    <w:rsid w:val="001A6FC2"/>
    <w:rsid w:val="001D1201"/>
    <w:rsid w:val="001D59E2"/>
    <w:rsid w:val="001E1D58"/>
    <w:rsid w:val="001E5E5F"/>
    <w:rsid w:val="001F1008"/>
    <w:rsid w:val="001F7236"/>
    <w:rsid w:val="001F77A4"/>
    <w:rsid w:val="00201588"/>
    <w:rsid w:val="00201EDF"/>
    <w:rsid w:val="00203490"/>
    <w:rsid w:val="0021081C"/>
    <w:rsid w:val="00213B18"/>
    <w:rsid w:val="002362A6"/>
    <w:rsid w:val="00251D89"/>
    <w:rsid w:val="0025286E"/>
    <w:rsid w:val="00253B3E"/>
    <w:rsid w:val="00255343"/>
    <w:rsid w:val="00261028"/>
    <w:rsid w:val="00264AAC"/>
    <w:rsid w:val="00267D1C"/>
    <w:rsid w:val="00271E9B"/>
    <w:rsid w:val="00281FB9"/>
    <w:rsid w:val="00282E11"/>
    <w:rsid w:val="002850DE"/>
    <w:rsid w:val="002852EF"/>
    <w:rsid w:val="00287EB0"/>
    <w:rsid w:val="00293A2D"/>
    <w:rsid w:val="002948EA"/>
    <w:rsid w:val="002961AB"/>
    <w:rsid w:val="002A0092"/>
    <w:rsid w:val="002A228A"/>
    <w:rsid w:val="002B298B"/>
    <w:rsid w:val="002B32DA"/>
    <w:rsid w:val="002B4A6F"/>
    <w:rsid w:val="002B63E1"/>
    <w:rsid w:val="002B7377"/>
    <w:rsid w:val="002C5DE8"/>
    <w:rsid w:val="002C6F06"/>
    <w:rsid w:val="002D0682"/>
    <w:rsid w:val="002D0C3E"/>
    <w:rsid w:val="002D4EBC"/>
    <w:rsid w:val="002D772C"/>
    <w:rsid w:val="002E08CC"/>
    <w:rsid w:val="002E41C1"/>
    <w:rsid w:val="00310240"/>
    <w:rsid w:val="003116BE"/>
    <w:rsid w:val="0031242F"/>
    <w:rsid w:val="00314F97"/>
    <w:rsid w:val="00315772"/>
    <w:rsid w:val="00317490"/>
    <w:rsid w:val="0032287A"/>
    <w:rsid w:val="003344C8"/>
    <w:rsid w:val="00340FF7"/>
    <w:rsid w:val="00342AF5"/>
    <w:rsid w:val="00352A58"/>
    <w:rsid w:val="003579E7"/>
    <w:rsid w:val="00357E7D"/>
    <w:rsid w:val="003611E8"/>
    <w:rsid w:val="00363CC4"/>
    <w:rsid w:val="00370B89"/>
    <w:rsid w:val="00372E1C"/>
    <w:rsid w:val="00375D21"/>
    <w:rsid w:val="003827ED"/>
    <w:rsid w:val="00384231"/>
    <w:rsid w:val="00386844"/>
    <w:rsid w:val="00396F0D"/>
    <w:rsid w:val="003A74B6"/>
    <w:rsid w:val="003B2B6B"/>
    <w:rsid w:val="003C085B"/>
    <w:rsid w:val="003C54E3"/>
    <w:rsid w:val="003C76E5"/>
    <w:rsid w:val="003D5F2E"/>
    <w:rsid w:val="003D64AE"/>
    <w:rsid w:val="003D72CB"/>
    <w:rsid w:val="003E6CCC"/>
    <w:rsid w:val="003E7B92"/>
    <w:rsid w:val="003F5280"/>
    <w:rsid w:val="003F7BAF"/>
    <w:rsid w:val="004135B4"/>
    <w:rsid w:val="004163EA"/>
    <w:rsid w:val="00421439"/>
    <w:rsid w:val="00434513"/>
    <w:rsid w:val="0043699A"/>
    <w:rsid w:val="00441F7E"/>
    <w:rsid w:val="00445E05"/>
    <w:rsid w:val="00461BB3"/>
    <w:rsid w:val="00462E16"/>
    <w:rsid w:val="00467488"/>
    <w:rsid w:val="00476D25"/>
    <w:rsid w:val="00493670"/>
    <w:rsid w:val="004A0772"/>
    <w:rsid w:val="004A0932"/>
    <w:rsid w:val="004C386C"/>
    <w:rsid w:val="004E165B"/>
    <w:rsid w:val="004E313D"/>
    <w:rsid w:val="004E6529"/>
    <w:rsid w:val="004F16AE"/>
    <w:rsid w:val="004F3A66"/>
    <w:rsid w:val="00501EDF"/>
    <w:rsid w:val="00506D45"/>
    <w:rsid w:val="00506F3F"/>
    <w:rsid w:val="00514DF6"/>
    <w:rsid w:val="00520A26"/>
    <w:rsid w:val="00522808"/>
    <w:rsid w:val="00532A18"/>
    <w:rsid w:val="00536C13"/>
    <w:rsid w:val="00536D9E"/>
    <w:rsid w:val="00537486"/>
    <w:rsid w:val="00541B88"/>
    <w:rsid w:val="00542C01"/>
    <w:rsid w:val="00546B19"/>
    <w:rsid w:val="00550143"/>
    <w:rsid w:val="00553794"/>
    <w:rsid w:val="00554B1B"/>
    <w:rsid w:val="005626EE"/>
    <w:rsid w:val="0056350D"/>
    <w:rsid w:val="0057002D"/>
    <w:rsid w:val="00575A39"/>
    <w:rsid w:val="00586B4B"/>
    <w:rsid w:val="005A0621"/>
    <w:rsid w:val="005A1EBF"/>
    <w:rsid w:val="005A2A73"/>
    <w:rsid w:val="005A386F"/>
    <w:rsid w:val="005A782A"/>
    <w:rsid w:val="005B45D3"/>
    <w:rsid w:val="005C03EE"/>
    <w:rsid w:val="005D01BF"/>
    <w:rsid w:val="005D2950"/>
    <w:rsid w:val="005D41BC"/>
    <w:rsid w:val="005F1EAC"/>
    <w:rsid w:val="00615B47"/>
    <w:rsid w:val="00615B80"/>
    <w:rsid w:val="00634243"/>
    <w:rsid w:val="00642D64"/>
    <w:rsid w:val="0064407C"/>
    <w:rsid w:val="00647882"/>
    <w:rsid w:val="00647AE5"/>
    <w:rsid w:val="00650BFA"/>
    <w:rsid w:val="006517FE"/>
    <w:rsid w:val="0065336E"/>
    <w:rsid w:val="006541DD"/>
    <w:rsid w:val="00656D1F"/>
    <w:rsid w:val="00656E28"/>
    <w:rsid w:val="006653B1"/>
    <w:rsid w:val="00670E20"/>
    <w:rsid w:val="0068306F"/>
    <w:rsid w:val="006862FA"/>
    <w:rsid w:val="00695414"/>
    <w:rsid w:val="00695ECA"/>
    <w:rsid w:val="0069747D"/>
    <w:rsid w:val="006A33C3"/>
    <w:rsid w:val="006A64C0"/>
    <w:rsid w:val="006B5424"/>
    <w:rsid w:val="006C6508"/>
    <w:rsid w:val="006C74D5"/>
    <w:rsid w:val="006D2D5D"/>
    <w:rsid w:val="006E0302"/>
    <w:rsid w:val="006E115D"/>
    <w:rsid w:val="006E1257"/>
    <w:rsid w:val="006E4D50"/>
    <w:rsid w:val="006E6EF1"/>
    <w:rsid w:val="006F2032"/>
    <w:rsid w:val="006F4538"/>
    <w:rsid w:val="006F5216"/>
    <w:rsid w:val="006F5E28"/>
    <w:rsid w:val="00702B4B"/>
    <w:rsid w:val="00703A5F"/>
    <w:rsid w:val="00706E41"/>
    <w:rsid w:val="00712309"/>
    <w:rsid w:val="007321C2"/>
    <w:rsid w:val="00733193"/>
    <w:rsid w:val="007420E2"/>
    <w:rsid w:val="0074414A"/>
    <w:rsid w:val="00747247"/>
    <w:rsid w:val="00761BAD"/>
    <w:rsid w:val="00763CBE"/>
    <w:rsid w:val="00765936"/>
    <w:rsid w:val="00771312"/>
    <w:rsid w:val="00774090"/>
    <w:rsid w:val="0077553D"/>
    <w:rsid w:val="007763DD"/>
    <w:rsid w:val="00777537"/>
    <w:rsid w:val="0078061A"/>
    <w:rsid w:val="00794BC6"/>
    <w:rsid w:val="007A531B"/>
    <w:rsid w:val="007A5D9D"/>
    <w:rsid w:val="007B43F3"/>
    <w:rsid w:val="007C3D3C"/>
    <w:rsid w:val="007D09F2"/>
    <w:rsid w:val="007D6A82"/>
    <w:rsid w:val="007E0831"/>
    <w:rsid w:val="007E399C"/>
    <w:rsid w:val="007E46D9"/>
    <w:rsid w:val="007E5275"/>
    <w:rsid w:val="007E681E"/>
    <w:rsid w:val="007F3114"/>
    <w:rsid w:val="007F4910"/>
    <w:rsid w:val="007F4D03"/>
    <w:rsid w:val="00810570"/>
    <w:rsid w:val="008113FF"/>
    <w:rsid w:val="00813409"/>
    <w:rsid w:val="00833133"/>
    <w:rsid w:val="00844620"/>
    <w:rsid w:val="008446CD"/>
    <w:rsid w:val="00855971"/>
    <w:rsid w:val="00856A91"/>
    <w:rsid w:val="00867071"/>
    <w:rsid w:val="00870433"/>
    <w:rsid w:val="00871BC1"/>
    <w:rsid w:val="00873707"/>
    <w:rsid w:val="00892849"/>
    <w:rsid w:val="0089441B"/>
    <w:rsid w:val="008A01E0"/>
    <w:rsid w:val="008A3555"/>
    <w:rsid w:val="008A3C88"/>
    <w:rsid w:val="008A6B06"/>
    <w:rsid w:val="008B77A7"/>
    <w:rsid w:val="008C6E39"/>
    <w:rsid w:val="008D0B96"/>
    <w:rsid w:val="008D7083"/>
    <w:rsid w:val="008E1564"/>
    <w:rsid w:val="008E3FF3"/>
    <w:rsid w:val="008E77C6"/>
    <w:rsid w:val="008F19C4"/>
    <w:rsid w:val="008F6970"/>
    <w:rsid w:val="00903765"/>
    <w:rsid w:val="00905534"/>
    <w:rsid w:val="00907412"/>
    <w:rsid w:val="00911E26"/>
    <w:rsid w:val="00914E9E"/>
    <w:rsid w:val="0092084E"/>
    <w:rsid w:val="009215F4"/>
    <w:rsid w:val="00921E5F"/>
    <w:rsid w:val="00940789"/>
    <w:rsid w:val="00940E1B"/>
    <w:rsid w:val="009439E8"/>
    <w:rsid w:val="00957AFA"/>
    <w:rsid w:val="0096050C"/>
    <w:rsid w:val="0096054B"/>
    <w:rsid w:val="00961D16"/>
    <w:rsid w:val="00966E2C"/>
    <w:rsid w:val="0097292D"/>
    <w:rsid w:val="009A06C3"/>
    <w:rsid w:val="009B0E60"/>
    <w:rsid w:val="009B3683"/>
    <w:rsid w:val="009B47D2"/>
    <w:rsid w:val="009B56CB"/>
    <w:rsid w:val="009C0EA5"/>
    <w:rsid w:val="009D2827"/>
    <w:rsid w:val="009D3C0F"/>
    <w:rsid w:val="009D6552"/>
    <w:rsid w:val="009E20F9"/>
    <w:rsid w:val="009E2746"/>
    <w:rsid w:val="009F1ABA"/>
    <w:rsid w:val="009F1B4E"/>
    <w:rsid w:val="00A0282B"/>
    <w:rsid w:val="00A03472"/>
    <w:rsid w:val="00A05D90"/>
    <w:rsid w:val="00A077EC"/>
    <w:rsid w:val="00A10170"/>
    <w:rsid w:val="00A1676B"/>
    <w:rsid w:val="00A2057D"/>
    <w:rsid w:val="00A23F14"/>
    <w:rsid w:val="00A2737E"/>
    <w:rsid w:val="00A320CF"/>
    <w:rsid w:val="00A4059E"/>
    <w:rsid w:val="00A43ED3"/>
    <w:rsid w:val="00A44A01"/>
    <w:rsid w:val="00A4771A"/>
    <w:rsid w:val="00A51BA4"/>
    <w:rsid w:val="00A521DF"/>
    <w:rsid w:val="00A525CA"/>
    <w:rsid w:val="00A535C4"/>
    <w:rsid w:val="00A55911"/>
    <w:rsid w:val="00A56442"/>
    <w:rsid w:val="00A60D39"/>
    <w:rsid w:val="00A674B0"/>
    <w:rsid w:val="00A70BBB"/>
    <w:rsid w:val="00A74430"/>
    <w:rsid w:val="00A74C5D"/>
    <w:rsid w:val="00A75A45"/>
    <w:rsid w:val="00A82FFD"/>
    <w:rsid w:val="00A84377"/>
    <w:rsid w:val="00A85F6A"/>
    <w:rsid w:val="00A9703A"/>
    <w:rsid w:val="00AA089A"/>
    <w:rsid w:val="00AA37A5"/>
    <w:rsid w:val="00AA7B6A"/>
    <w:rsid w:val="00AC3457"/>
    <w:rsid w:val="00AC5A11"/>
    <w:rsid w:val="00AD146D"/>
    <w:rsid w:val="00AD154D"/>
    <w:rsid w:val="00AD501C"/>
    <w:rsid w:val="00AE08E9"/>
    <w:rsid w:val="00AE1DCC"/>
    <w:rsid w:val="00AE47EA"/>
    <w:rsid w:val="00AE6C2C"/>
    <w:rsid w:val="00B03C29"/>
    <w:rsid w:val="00B133D8"/>
    <w:rsid w:val="00B15C49"/>
    <w:rsid w:val="00B17302"/>
    <w:rsid w:val="00B203CB"/>
    <w:rsid w:val="00B24096"/>
    <w:rsid w:val="00B306BC"/>
    <w:rsid w:val="00B30ACC"/>
    <w:rsid w:val="00B34F0E"/>
    <w:rsid w:val="00B35D76"/>
    <w:rsid w:val="00B36287"/>
    <w:rsid w:val="00B3720F"/>
    <w:rsid w:val="00B435BD"/>
    <w:rsid w:val="00B53509"/>
    <w:rsid w:val="00B53559"/>
    <w:rsid w:val="00B6354C"/>
    <w:rsid w:val="00B66006"/>
    <w:rsid w:val="00B75F18"/>
    <w:rsid w:val="00B90028"/>
    <w:rsid w:val="00B952B9"/>
    <w:rsid w:val="00B96DD2"/>
    <w:rsid w:val="00BA0115"/>
    <w:rsid w:val="00BB075C"/>
    <w:rsid w:val="00BB6684"/>
    <w:rsid w:val="00BC00E5"/>
    <w:rsid w:val="00BD0814"/>
    <w:rsid w:val="00BD2AC1"/>
    <w:rsid w:val="00BD45D6"/>
    <w:rsid w:val="00BE3C94"/>
    <w:rsid w:val="00BE43EF"/>
    <w:rsid w:val="00BE655A"/>
    <w:rsid w:val="00BE6D3E"/>
    <w:rsid w:val="00BE7844"/>
    <w:rsid w:val="00BF6D25"/>
    <w:rsid w:val="00C0296E"/>
    <w:rsid w:val="00C047D1"/>
    <w:rsid w:val="00C10805"/>
    <w:rsid w:val="00C16286"/>
    <w:rsid w:val="00C216B8"/>
    <w:rsid w:val="00C21761"/>
    <w:rsid w:val="00C3123E"/>
    <w:rsid w:val="00C3396B"/>
    <w:rsid w:val="00C33B64"/>
    <w:rsid w:val="00C3548D"/>
    <w:rsid w:val="00C357BE"/>
    <w:rsid w:val="00C37C0E"/>
    <w:rsid w:val="00C4108D"/>
    <w:rsid w:val="00C46F96"/>
    <w:rsid w:val="00C51AD1"/>
    <w:rsid w:val="00C55AD1"/>
    <w:rsid w:val="00C5730D"/>
    <w:rsid w:val="00C6690F"/>
    <w:rsid w:val="00C72D6D"/>
    <w:rsid w:val="00C73BE0"/>
    <w:rsid w:val="00C7428D"/>
    <w:rsid w:val="00C74C0B"/>
    <w:rsid w:val="00C82702"/>
    <w:rsid w:val="00C83927"/>
    <w:rsid w:val="00C84FDF"/>
    <w:rsid w:val="00C9718A"/>
    <w:rsid w:val="00CA3E3F"/>
    <w:rsid w:val="00CA71F9"/>
    <w:rsid w:val="00CB22AB"/>
    <w:rsid w:val="00CB5A41"/>
    <w:rsid w:val="00CD52AF"/>
    <w:rsid w:val="00CD5993"/>
    <w:rsid w:val="00CF2C6A"/>
    <w:rsid w:val="00D13ECF"/>
    <w:rsid w:val="00D23FF2"/>
    <w:rsid w:val="00D27876"/>
    <w:rsid w:val="00D35DCB"/>
    <w:rsid w:val="00D36076"/>
    <w:rsid w:val="00D442D8"/>
    <w:rsid w:val="00D44BE1"/>
    <w:rsid w:val="00D46399"/>
    <w:rsid w:val="00D6070D"/>
    <w:rsid w:val="00D62865"/>
    <w:rsid w:val="00D663D3"/>
    <w:rsid w:val="00D70C6C"/>
    <w:rsid w:val="00D74A10"/>
    <w:rsid w:val="00D85607"/>
    <w:rsid w:val="00D874E1"/>
    <w:rsid w:val="00DA514B"/>
    <w:rsid w:val="00DA75FC"/>
    <w:rsid w:val="00DC3705"/>
    <w:rsid w:val="00DD26B2"/>
    <w:rsid w:val="00DE127A"/>
    <w:rsid w:val="00DE3B29"/>
    <w:rsid w:val="00DE66D3"/>
    <w:rsid w:val="00DE6C10"/>
    <w:rsid w:val="00DF0B88"/>
    <w:rsid w:val="00DF54B4"/>
    <w:rsid w:val="00E0078B"/>
    <w:rsid w:val="00E052E1"/>
    <w:rsid w:val="00E052F1"/>
    <w:rsid w:val="00E07FEE"/>
    <w:rsid w:val="00E13D29"/>
    <w:rsid w:val="00E14274"/>
    <w:rsid w:val="00E1701C"/>
    <w:rsid w:val="00E26F7F"/>
    <w:rsid w:val="00E40E7A"/>
    <w:rsid w:val="00E462FA"/>
    <w:rsid w:val="00E47EA5"/>
    <w:rsid w:val="00E5295D"/>
    <w:rsid w:val="00E55590"/>
    <w:rsid w:val="00E566DF"/>
    <w:rsid w:val="00E62E19"/>
    <w:rsid w:val="00E63570"/>
    <w:rsid w:val="00E719B3"/>
    <w:rsid w:val="00E75A02"/>
    <w:rsid w:val="00E81CE4"/>
    <w:rsid w:val="00E82508"/>
    <w:rsid w:val="00E8775C"/>
    <w:rsid w:val="00E91A8A"/>
    <w:rsid w:val="00EA3FEE"/>
    <w:rsid w:val="00EB019D"/>
    <w:rsid w:val="00EB1512"/>
    <w:rsid w:val="00EB17FC"/>
    <w:rsid w:val="00EC00C8"/>
    <w:rsid w:val="00EC116D"/>
    <w:rsid w:val="00EC6EAC"/>
    <w:rsid w:val="00EC7C19"/>
    <w:rsid w:val="00ED0502"/>
    <w:rsid w:val="00ED2CB4"/>
    <w:rsid w:val="00ED74FE"/>
    <w:rsid w:val="00ED7607"/>
    <w:rsid w:val="00EE7EED"/>
    <w:rsid w:val="00EF21FF"/>
    <w:rsid w:val="00EF4359"/>
    <w:rsid w:val="00F03073"/>
    <w:rsid w:val="00F03536"/>
    <w:rsid w:val="00F25A5F"/>
    <w:rsid w:val="00F30C36"/>
    <w:rsid w:val="00F315BF"/>
    <w:rsid w:val="00F33F57"/>
    <w:rsid w:val="00F34E56"/>
    <w:rsid w:val="00F3597A"/>
    <w:rsid w:val="00F363F3"/>
    <w:rsid w:val="00F42EE1"/>
    <w:rsid w:val="00F46311"/>
    <w:rsid w:val="00F46556"/>
    <w:rsid w:val="00F50DC0"/>
    <w:rsid w:val="00F65759"/>
    <w:rsid w:val="00F77957"/>
    <w:rsid w:val="00F80D4D"/>
    <w:rsid w:val="00F81FF7"/>
    <w:rsid w:val="00F875E0"/>
    <w:rsid w:val="00F90F8C"/>
    <w:rsid w:val="00F929BA"/>
    <w:rsid w:val="00F966FC"/>
    <w:rsid w:val="00FA0F5A"/>
    <w:rsid w:val="00FB2D99"/>
    <w:rsid w:val="00FB796E"/>
    <w:rsid w:val="00FC2D2F"/>
    <w:rsid w:val="00FD132B"/>
    <w:rsid w:val="00FD4C90"/>
    <w:rsid w:val="00FD636D"/>
    <w:rsid w:val="00FD767E"/>
    <w:rsid w:val="00FE61D4"/>
    <w:rsid w:val="00FF6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00BDB"/>
  <w15:docId w15:val="{5FD2466F-772F-450A-8015-472117CC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B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B89"/>
    <w:rPr>
      <w:sz w:val="18"/>
      <w:szCs w:val="18"/>
    </w:rPr>
  </w:style>
  <w:style w:type="paragraph" w:styleId="a5">
    <w:name w:val="footer"/>
    <w:basedOn w:val="a"/>
    <w:link w:val="a6"/>
    <w:uiPriority w:val="99"/>
    <w:unhideWhenUsed/>
    <w:rsid w:val="00370B89"/>
    <w:pPr>
      <w:tabs>
        <w:tab w:val="center" w:pos="4153"/>
        <w:tab w:val="right" w:pos="8306"/>
      </w:tabs>
      <w:snapToGrid w:val="0"/>
      <w:jc w:val="left"/>
    </w:pPr>
    <w:rPr>
      <w:sz w:val="18"/>
      <w:szCs w:val="18"/>
    </w:rPr>
  </w:style>
  <w:style w:type="character" w:customStyle="1" w:styleId="a6">
    <w:name w:val="页脚 字符"/>
    <w:basedOn w:val="a0"/>
    <w:link w:val="a5"/>
    <w:uiPriority w:val="99"/>
    <w:rsid w:val="00370B89"/>
    <w:rPr>
      <w:sz w:val="18"/>
      <w:szCs w:val="18"/>
    </w:rPr>
  </w:style>
  <w:style w:type="character" w:styleId="a7">
    <w:name w:val="Hyperlink"/>
    <w:basedOn w:val="a0"/>
    <w:uiPriority w:val="99"/>
    <w:unhideWhenUsed/>
    <w:rsid w:val="000B02DA"/>
    <w:rPr>
      <w:color w:val="0000FF" w:themeColor="hyperlink"/>
      <w:u w:val="single"/>
    </w:rPr>
  </w:style>
  <w:style w:type="paragraph" w:styleId="a8">
    <w:name w:val="Date"/>
    <w:basedOn w:val="a"/>
    <w:next w:val="a"/>
    <w:link w:val="a9"/>
    <w:uiPriority w:val="99"/>
    <w:semiHidden/>
    <w:unhideWhenUsed/>
    <w:rsid w:val="006F5216"/>
    <w:pPr>
      <w:ind w:leftChars="2500" w:left="100"/>
    </w:pPr>
  </w:style>
  <w:style w:type="character" w:customStyle="1" w:styleId="a9">
    <w:name w:val="日期 字符"/>
    <w:basedOn w:val="a0"/>
    <w:link w:val="a8"/>
    <w:uiPriority w:val="99"/>
    <w:semiHidden/>
    <w:rsid w:val="006F5216"/>
  </w:style>
  <w:style w:type="character" w:styleId="aa">
    <w:name w:val="annotation reference"/>
    <w:basedOn w:val="a0"/>
    <w:uiPriority w:val="99"/>
    <w:semiHidden/>
    <w:unhideWhenUsed/>
    <w:rsid w:val="00C37C0E"/>
    <w:rPr>
      <w:sz w:val="21"/>
      <w:szCs w:val="21"/>
    </w:rPr>
  </w:style>
  <w:style w:type="paragraph" w:styleId="ab">
    <w:name w:val="annotation text"/>
    <w:basedOn w:val="a"/>
    <w:link w:val="ac"/>
    <w:uiPriority w:val="99"/>
    <w:semiHidden/>
    <w:unhideWhenUsed/>
    <w:rsid w:val="00C37C0E"/>
    <w:pPr>
      <w:jc w:val="left"/>
    </w:pPr>
  </w:style>
  <w:style w:type="character" w:customStyle="1" w:styleId="ac">
    <w:name w:val="批注文字 字符"/>
    <w:basedOn w:val="a0"/>
    <w:link w:val="ab"/>
    <w:uiPriority w:val="99"/>
    <w:semiHidden/>
    <w:rsid w:val="00C37C0E"/>
  </w:style>
  <w:style w:type="paragraph" w:styleId="ad">
    <w:name w:val="annotation subject"/>
    <w:basedOn w:val="ab"/>
    <w:next w:val="ab"/>
    <w:link w:val="ae"/>
    <w:uiPriority w:val="99"/>
    <w:semiHidden/>
    <w:unhideWhenUsed/>
    <w:rsid w:val="00C37C0E"/>
    <w:rPr>
      <w:b/>
      <w:bCs/>
    </w:rPr>
  </w:style>
  <w:style w:type="character" w:customStyle="1" w:styleId="ae">
    <w:name w:val="批注主题 字符"/>
    <w:basedOn w:val="ac"/>
    <w:link w:val="ad"/>
    <w:uiPriority w:val="99"/>
    <w:semiHidden/>
    <w:rsid w:val="00C37C0E"/>
    <w:rPr>
      <w:b/>
      <w:bCs/>
    </w:rPr>
  </w:style>
  <w:style w:type="paragraph" w:styleId="af">
    <w:name w:val="Balloon Text"/>
    <w:basedOn w:val="a"/>
    <w:link w:val="af0"/>
    <w:uiPriority w:val="99"/>
    <w:semiHidden/>
    <w:unhideWhenUsed/>
    <w:rsid w:val="00C37C0E"/>
    <w:rPr>
      <w:sz w:val="18"/>
      <w:szCs w:val="18"/>
    </w:rPr>
  </w:style>
  <w:style w:type="character" w:customStyle="1" w:styleId="af0">
    <w:name w:val="批注框文本 字符"/>
    <w:basedOn w:val="a0"/>
    <w:link w:val="af"/>
    <w:uiPriority w:val="99"/>
    <w:semiHidden/>
    <w:rsid w:val="00C37C0E"/>
    <w:rPr>
      <w:sz w:val="18"/>
      <w:szCs w:val="18"/>
    </w:rPr>
  </w:style>
  <w:style w:type="paragraph" w:styleId="af1">
    <w:name w:val="List Paragraph"/>
    <w:basedOn w:val="a"/>
    <w:uiPriority w:val="34"/>
    <w:qFormat/>
    <w:rsid w:val="00E40E7A"/>
    <w:pPr>
      <w:ind w:firstLineChars="200" w:firstLine="420"/>
    </w:pPr>
  </w:style>
  <w:style w:type="paragraph" w:styleId="af2">
    <w:name w:val="Normal (Web)"/>
    <w:basedOn w:val="a"/>
    <w:uiPriority w:val="99"/>
    <w:semiHidden/>
    <w:unhideWhenUsed/>
    <w:rsid w:val="002D0682"/>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4838">
      <w:bodyDiv w:val="1"/>
      <w:marLeft w:val="0"/>
      <w:marRight w:val="0"/>
      <w:marTop w:val="0"/>
      <w:marBottom w:val="0"/>
      <w:divBdr>
        <w:top w:val="none" w:sz="0" w:space="0" w:color="auto"/>
        <w:left w:val="none" w:sz="0" w:space="0" w:color="auto"/>
        <w:bottom w:val="none" w:sz="0" w:space="0" w:color="auto"/>
        <w:right w:val="none" w:sz="0" w:space="0" w:color="auto"/>
      </w:divBdr>
      <w:divsChild>
        <w:div w:id="627518345">
          <w:marLeft w:val="0"/>
          <w:marRight w:val="0"/>
          <w:marTop w:val="0"/>
          <w:marBottom w:val="0"/>
          <w:divBdr>
            <w:top w:val="none" w:sz="0" w:space="0" w:color="auto"/>
            <w:left w:val="none" w:sz="0" w:space="0" w:color="auto"/>
            <w:bottom w:val="none" w:sz="0" w:space="0" w:color="auto"/>
            <w:right w:val="none" w:sz="0" w:space="0" w:color="auto"/>
          </w:divBdr>
          <w:divsChild>
            <w:div w:id="1996646879">
              <w:marLeft w:val="0"/>
              <w:marRight w:val="0"/>
              <w:marTop w:val="0"/>
              <w:marBottom w:val="0"/>
              <w:divBdr>
                <w:top w:val="none" w:sz="0" w:space="0" w:color="auto"/>
                <w:left w:val="none" w:sz="0" w:space="0" w:color="auto"/>
                <w:bottom w:val="none" w:sz="0" w:space="0" w:color="auto"/>
                <w:right w:val="none" w:sz="0" w:space="0" w:color="auto"/>
              </w:divBdr>
              <w:divsChild>
                <w:div w:id="17197774">
                  <w:marLeft w:val="0"/>
                  <w:marRight w:val="0"/>
                  <w:marTop w:val="0"/>
                  <w:marBottom w:val="0"/>
                  <w:divBdr>
                    <w:top w:val="single" w:sz="24" w:space="0" w:color="9B0606"/>
                    <w:left w:val="none" w:sz="0" w:space="0" w:color="auto"/>
                    <w:bottom w:val="none" w:sz="0" w:space="0" w:color="auto"/>
                    <w:right w:val="none" w:sz="0" w:space="0" w:color="auto"/>
                  </w:divBdr>
                  <w:divsChild>
                    <w:div w:id="167449755">
                      <w:marLeft w:val="0"/>
                      <w:marRight w:val="0"/>
                      <w:marTop w:val="0"/>
                      <w:marBottom w:val="0"/>
                      <w:divBdr>
                        <w:top w:val="none" w:sz="0" w:space="0" w:color="auto"/>
                        <w:left w:val="none" w:sz="0" w:space="0" w:color="auto"/>
                        <w:bottom w:val="none" w:sz="0" w:space="0" w:color="auto"/>
                        <w:right w:val="none" w:sz="0" w:space="0" w:color="auto"/>
                      </w:divBdr>
                      <w:divsChild>
                        <w:div w:id="870800527">
                          <w:marLeft w:val="0"/>
                          <w:marRight w:val="0"/>
                          <w:marTop w:val="0"/>
                          <w:marBottom w:val="0"/>
                          <w:divBdr>
                            <w:top w:val="none" w:sz="0" w:space="0" w:color="auto"/>
                            <w:left w:val="none" w:sz="0" w:space="0" w:color="auto"/>
                            <w:bottom w:val="none" w:sz="0" w:space="0" w:color="auto"/>
                            <w:right w:val="none" w:sz="0" w:space="0" w:color="auto"/>
                          </w:divBdr>
                          <w:divsChild>
                            <w:div w:id="4473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286</Words>
  <Characters>1636</Characters>
  <Application>Microsoft Office Word</Application>
  <DocSecurity>0</DocSecurity>
  <Lines>13</Lines>
  <Paragraphs>3</Paragraphs>
  <ScaleCrop>false</ScaleCrop>
  <Company>Lenovo</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cp:lastPrinted>2019-09-19T01:46:00Z</cp:lastPrinted>
  <dcterms:created xsi:type="dcterms:W3CDTF">2021-09-13T05:31:00Z</dcterms:created>
  <dcterms:modified xsi:type="dcterms:W3CDTF">2021-09-13T06:44:00Z</dcterms:modified>
</cp:coreProperties>
</file>